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CDDB2" w14:textId="4F0DF19E" w:rsidR="009E7006" w:rsidRDefault="009E7006" w:rsidP="00847801">
      <w:pPr>
        <w:ind w:left="0"/>
        <w:jc w:val="both"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Articolo settimanale Fondazione Studi del  gennaio 2025</w:t>
      </w:r>
    </w:p>
    <w:p w14:paraId="566CAE99" w14:textId="77777777" w:rsidR="009E7006" w:rsidRDefault="009E7006" w:rsidP="00847801">
      <w:pPr>
        <w:ind w:left="0"/>
        <w:jc w:val="both"/>
        <w:rPr>
          <w:rFonts w:ascii="Georgia" w:hAnsi="Georgia"/>
          <w:b/>
          <w:bCs/>
        </w:rPr>
      </w:pPr>
    </w:p>
    <w:p w14:paraId="19023659" w14:textId="37F1E861" w:rsidR="00847801" w:rsidRPr="00847801" w:rsidRDefault="00FF0B23" w:rsidP="00847801">
      <w:pPr>
        <w:ind w:left="0"/>
        <w:jc w:val="both"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L</w:t>
      </w:r>
      <w:r w:rsidR="00847801" w:rsidRPr="00847801">
        <w:rPr>
          <w:rFonts w:ascii="Georgia" w:hAnsi="Georgia"/>
          <w:b/>
          <w:bCs/>
        </w:rPr>
        <w:t>avoro part time</w:t>
      </w:r>
      <w:r>
        <w:rPr>
          <w:rFonts w:ascii="Georgia" w:hAnsi="Georgia"/>
          <w:b/>
          <w:bCs/>
        </w:rPr>
        <w:t>, le regole</w:t>
      </w:r>
    </w:p>
    <w:p w14:paraId="628B3F99" w14:textId="77777777" w:rsidR="00847801" w:rsidRPr="00847801" w:rsidRDefault="00847801" w:rsidP="00847801">
      <w:pPr>
        <w:ind w:left="0"/>
        <w:jc w:val="both"/>
        <w:rPr>
          <w:rFonts w:ascii="Georgia" w:hAnsi="Georgia"/>
        </w:rPr>
      </w:pPr>
    </w:p>
    <w:p w14:paraId="777D4060" w14:textId="77777777" w:rsidR="00847801" w:rsidRPr="00847801" w:rsidRDefault="00847801" w:rsidP="00847801">
      <w:pPr>
        <w:ind w:left="0"/>
        <w:jc w:val="both"/>
        <w:rPr>
          <w:rFonts w:ascii="Georgia" w:hAnsi="Georgia"/>
        </w:rPr>
      </w:pPr>
    </w:p>
    <w:p w14:paraId="44DED1F8" w14:textId="3C5CA5E0" w:rsidR="002806FD" w:rsidRPr="00847801" w:rsidRDefault="002806FD" w:rsidP="00847801">
      <w:pPr>
        <w:ind w:left="0"/>
        <w:jc w:val="both"/>
        <w:rPr>
          <w:rFonts w:ascii="Georgia" w:hAnsi="Georgia"/>
        </w:rPr>
      </w:pPr>
      <w:r w:rsidRPr="00847801">
        <w:rPr>
          <w:rFonts w:ascii="Georgia" w:hAnsi="Georgia"/>
        </w:rPr>
        <w:t>Il lavoro a tempo parziale prevede</w:t>
      </w:r>
      <w:r w:rsidR="00847801" w:rsidRPr="00847801">
        <w:rPr>
          <w:rFonts w:ascii="Georgia" w:hAnsi="Georgia"/>
        </w:rPr>
        <w:t xml:space="preserve"> </w:t>
      </w:r>
      <w:r w:rsidRPr="00847801">
        <w:rPr>
          <w:rFonts w:ascii="Georgia" w:hAnsi="Georgia"/>
        </w:rPr>
        <w:t>un orario di lavoro giornaliero o settimanale inferiore rispetto all’orario normale di lavoro di cui alla precedente narrazione. La disciplina del lavoro a tempo parziale è, attualmente, contenuta nel D. Lgs. n. 81/15 la quale ha recepito le disposizioni del D. Lgs. n. 61/00, operando interventi di semplificazione: se prima la legge regolava tre tipologie di rapporto di lavoro a tempo parziale (orizzontale, verticale e misto), ad oggi la norma differenzia, semplicemente, tra tempo pieno e tempo parziale, pur rimanendo tale classificazione ai fini pratici.</w:t>
      </w:r>
      <w:r w:rsidR="000F7E5F">
        <w:rPr>
          <w:rFonts w:ascii="Georgia" w:hAnsi="Georgia"/>
        </w:rPr>
        <w:t xml:space="preserve"> </w:t>
      </w:r>
      <w:r w:rsidRPr="00847801">
        <w:rPr>
          <w:rFonts w:ascii="Georgia" w:hAnsi="Georgia"/>
        </w:rPr>
        <w:t>Il regime orario a tempo parziale può essere previsto sia in fase di assunzione che in un momento successivo, mediante trasformazione, tramite accordo tra le parti, da tempo pieno a tempo parziale; il rifiuto del lavoratore alla trasformazione del rapporto di lavoro non può costituire di per sé giustificato motivo di licenziamento.</w:t>
      </w:r>
      <w:r w:rsidR="000F7E5F">
        <w:rPr>
          <w:rFonts w:ascii="Georgia" w:hAnsi="Georgia"/>
        </w:rPr>
        <w:t xml:space="preserve"> </w:t>
      </w:r>
      <w:r w:rsidRPr="00847801">
        <w:rPr>
          <w:rFonts w:ascii="Georgia" w:hAnsi="Georgia"/>
        </w:rPr>
        <w:t xml:space="preserve">Il contratto di lavoro, ai fini probatori, deve essere stipulato in forma scritta, avendo cura di specificare, per iscritto ed in maniera puntuale, la durata della prestazione lavorativa e la collocazione temporale dell’orario; se l’organizzazione del lavoro è articolata su turni, l’indicazione dell’orario può avvenire anche mediante rinvio a turni di lavoro programmati e articolati su fasce orarie prestabilite. In un’ottica di maggiore flessibilità, inoltre, </w:t>
      </w:r>
      <w:r w:rsidR="000F7E5F">
        <w:rPr>
          <w:rFonts w:ascii="Georgia" w:hAnsi="Georgia"/>
        </w:rPr>
        <w:t xml:space="preserve">è </w:t>
      </w:r>
      <w:r w:rsidRPr="00847801">
        <w:rPr>
          <w:rFonts w:ascii="Georgia" w:hAnsi="Georgia"/>
        </w:rPr>
        <w:t>previst</w:t>
      </w:r>
      <w:r w:rsidR="000F7E5F">
        <w:rPr>
          <w:rFonts w:ascii="Georgia" w:hAnsi="Georgia"/>
        </w:rPr>
        <w:t>a</w:t>
      </w:r>
      <w:r w:rsidRPr="00847801">
        <w:rPr>
          <w:rFonts w:ascii="Georgia" w:hAnsi="Georgia"/>
        </w:rPr>
        <w:t xml:space="preserve"> la possibilità, per le parti, di pattuire per iscritto clausole elastiche, relative alla variazione della collocazione temporale della prestazione lavorativa</w:t>
      </w:r>
      <w:r w:rsidR="000F7E5F">
        <w:rPr>
          <w:rFonts w:ascii="Georgia" w:hAnsi="Georgia"/>
        </w:rPr>
        <w:t>,</w:t>
      </w:r>
      <w:r w:rsidRPr="00847801">
        <w:rPr>
          <w:rFonts w:ascii="Georgia" w:hAnsi="Georgia"/>
        </w:rPr>
        <w:t xml:space="preserve"> o ad una variazione in aumento della sua durata.</w:t>
      </w:r>
      <w:r w:rsidR="000F7E5F">
        <w:rPr>
          <w:rFonts w:ascii="Georgia" w:hAnsi="Georgia"/>
        </w:rPr>
        <w:t xml:space="preserve"> </w:t>
      </w:r>
      <w:r w:rsidRPr="00847801">
        <w:rPr>
          <w:rFonts w:ascii="Georgia" w:hAnsi="Georgia"/>
        </w:rPr>
        <w:t>Il datore</w:t>
      </w:r>
      <w:r w:rsidR="000F7E5F">
        <w:rPr>
          <w:rFonts w:ascii="Georgia" w:hAnsi="Georgia"/>
        </w:rPr>
        <w:t xml:space="preserve"> </w:t>
      </w:r>
      <w:r w:rsidRPr="00847801">
        <w:rPr>
          <w:rFonts w:ascii="Georgia" w:hAnsi="Georgia"/>
        </w:rPr>
        <w:t>che intenda azionare la clausola elastica, dovrà dare un preavviso di almeno 2 giorni lavorativi, fatte salve le intese tra le parti o un diverso termine fissato dalla contrattazione collettiva. Il lavoratore, d’altro canto, in determinati casi previsti dalla legge, potrà esercitare il diritto di ripensamento, revocando il proprio consenso alle clausole di elasticità.</w:t>
      </w:r>
      <w:r w:rsidR="000F7E5F">
        <w:rPr>
          <w:rFonts w:ascii="Georgia" w:hAnsi="Georgia"/>
        </w:rPr>
        <w:t xml:space="preserve"> I</w:t>
      </w:r>
      <w:r w:rsidRPr="00847801">
        <w:rPr>
          <w:rFonts w:ascii="Georgia" w:hAnsi="Georgia"/>
        </w:rPr>
        <w:t xml:space="preserve">l datore potrà </w:t>
      </w:r>
      <w:r w:rsidR="000F7E5F">
        <w:rPr>
          <w:rFonts w:ascii="Georgia" w:hAnsi="Georgia"/>
        </w:rPr>
        <w:t xml:space="preserve">anche </w:t>
      </w:r>
      <w:r w:rsidRPr="00847801">
        <w:rPr>
          <w:rFonts w:ascii="Georgia" w:hAnsi="Georgia"/>
        </w:rPr>
        <w:t>richiedere lo svolgimento di prestazioni supplementari</w:t>
      </w:r>
      <w:r w:rsidR="000F7E5F">
        <w:rPr>
          <w:rFonts w:ascii="Georgia" w:hAnsi="Georgia"/>
        </w:rPr>
        <w:t>:</w:t>
      </w:r>
      <w:r w:rsidRPr="00847801">
        <w:rPr>
          <w:rFonts w:ascii="Georgia" w:hAnsi="Georgia"/>
        </w:rPr>
        <w:t xml:space="preserve"> lavoro svolto oltre l’orario part-time ed entro i limiti dell’orario normale. </w:t>
      </w:r>
      <w:r w:rsidR="000F7E5F">
        <w:rPr>
          <w:rFonts w:ascii="Georgia" w:hAnsi="Georgia"/>
        </w:rPr>
        <w:t xml:space="preserve">Tale lavoro viene </w:t>
      </w:r>
      <w:r w:rsidRPr="00847801">
        <w:rPr>
          <w:rFonts w:ascii="Georgia" w:hAnsi="Georgia"/>
        </w:rPr>
        <w:t>compensato con una maggiorazione della retribuzione ed è, comunemente, disciplinato dalla contrattazione collettiva; in caso contrario, il datore potrà richiedere al lavoratore lo svolgimento di prestazioni supplementari in misura non superiore al 25% dell’orario settimanale concordato.</w:t>
      </w:r>
      <w:r w:rsidR="000F7E5F">
        <w:rPr>
          <w:rFonts w:ascii="Georgia" w:hAnsi="Georgia"/>
        </w:rPr>
        <w:t xml:space="preserve"> Sono</w:t>
      </w:r>
      <w:r w:rsidRPr="00847801">
        <w:rPr>
          <w:rFonts w:ascii="Georgia" w:hAnsi="Georgia"/>
        </w:rPr>
        <w:t>, inoltre, consentit</w:t>
      </w:r>
      <w:r w:rsidR="000F7E5F">
        <w:rPr>
          <w:rFonts w:ascii="Georgia" w:hAnsi="Georgia"/>
        </w:rPr>
        <w:t>e</w:t>
      </w:r>
      <w:r w:rsidRPr="00847801">
        <w:rPr>
          <w:rFonts w:ascii="Georgia" w:hAnsi="Georgia"/>
        </w:rPr>
        <w:t xml:space="preserve"> anche </w:t>
      </w:r>
      <w:r w:rsidR="000F7E5F">
        <w:rPr>
          <w:rFonts w:ascii="Georgia" w:hAnsi="Georgia"/>
        </w:rPr>
        <w:t xml:space="preserve">le </w:t>
      </w:r>
      <w:r w:rsidRPr="00847801">
        <w:rPr>
          <w:rFonts w:ascii="Georgia" w:hAnsi="Georgia"/>
        </w:rPr>
        <w:t>prestazioni straordinarie e, in tal caso, si applicherà la disciplina generale del lavoro straordinario valida per i lavoratori assunti a tempo pieno.</w:t>
      </w:r>
      <w:r w:rsidR="0073250A">
        <w:rPr>
          <w:rFonts w:ascii="Georgia" w:hAnsi="Georgia"/>
        </w:rPr>
        <w:t xml:space="preserve"> Info dai Consulenti del lavoro.</w:t>
      </w:r>
    </w:p>
    <w:p w14:paraId="37838029" w14:textId="77777777" w:rsidR="00D76C9C" w:rsidRPr="00847801" w:rsidRDefault="00D76C9C" w:rsidP="00847801">
      <w:pPr>
        <w:ind w:left="0"/>
        <w:jc w:val="both"/>
      </w:pPr>
    </w:p>
    <w:sectPr w:rsidR="00D76C9C" w:rsidRPr="0084780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C9C"/>
    <w:rsid w:val="00004E50"/>
    <w:rsid w:val="000F7E5F"/>
    <w:rsid w:val="002806FD"/>
    <w:rsid w:val="0073250A"/>
    <w:rsid w:val="00847801"/>
    <w:rsid w:val="008934F2"/>
    <w:rsid w:val="009E7006"/>
    <w:rsid w:val="00D76C9C"/>
    <w:rsid w:val="00FF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73029"/>
  <w15:chartTrackingRefBased/>
  <w15:docId w15:val="{3076C94B-4AB9-4787-86CD-67CAB9134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806FD"/>
    <w:pPr>
      <w:spacing w:after="0" w:line="240" w:lineRule="auto"/>
      <w:ind w:left="720"/>
    </w:pPr>
    <w:rPr>
      <w:rFonts w:ascii="Calibri" w:eastAsia="Calibri" w:hAnsi="Calibri" w:cs="Times New Roman"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0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412</Words>
  <Characters>2351</Characters>
  <Application>Microsoft Office Word</Application>
  <DocSecurity>4</DocSecurity>
  <Lines>19</Lines>
  <Paragraphs>5</Paragraphs>
  <ScaleCrop>false</ScaleCrop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bradaschia</dc:creator>
  <cp:keywords/>
  <dc:description/>
  <cp:lastModifiedBy>Sabrina Dozzi</cp:lastModifiedBy>
  <cp:revision>2</cp:revision>
  <dcterms:created xsi:type="dcterms:W3CDTF">2025-01-24T10:59:00Z</dcterms:created>
  <dcterms:modified xsi:type="dcterms:W3CDTF">2025-01-24T10:59:00Z</dcterms:modified>
</cp:coreProperties>
</file>