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59A2" w14:textId="77777777" w:rsidR="00146977" w:rsidRDefault="00146977" w:rsidP="001E0EA8">
      <w:pPr>
        <w:rPr>
          <w:rFonts w:ascii="Georgia" w:hAnsi="Georgia"/>
          <w:b/>
          <w:bCs/>
        </w:rPr>
      </w:pPr>
    </w:p>
    <w:p w14:paraId="12230AF0" w14:textId="77777777" w:rsidR="00146977" w:rsidRDefault="00146977" w:rsidP="001E0EA8">
      <w:pPr>
        <w:rPr>
          <w:rFonts w:ascii="Georgia" w:hAnsi="Georgia"/>
          <w:b/>
          <w:bCs/>
        </w:rPr>
      </w:pPr>
    </w:p>
    <w:p w14:paraId="489B746B" w14:textId="1CF42F1C" w:rsidR="00146977" w:rsidRDefault="00146977" w:rsidP="001E0EA8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20 settembre 2024</w:t>
      </w:r>
    </w:p>
    <w:p w14:paraId="120698BB" w14:textId="77777777" w:rsidR="00146977" w:rsidRDefault="00146977" w:rsidP="001E0EA8">
      <w:pPr>
        <w:rPr>
          <w:rFonts w:ascii="Georgia" w:hAnsi="Georgia"/>
          <w:b/>
          <w:bCs/>
        </w:rPr>
      </w:pPr>
    </w:p>
    <w:p w14:paraId="0558262E" w14:textId="0ECE0E48" w:rsidR="001E0EA8" w:rsidRPr="001E0EA8" w:rsidRDefault="001E0EA8" w:rsidP="001E0EA8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Consulenti del lavoro </w:t>
      </w:r>
      <w:r w:rsidRPr="001E0EA8">
        <w:rPr>
          <w:rFonts w:ascii="Georgia" w:hAnsi="Georgia"/>
          <w:b/>
          <w:bCs/>
        </w:rPr>
        <w:t>promuov</w:t>
      </w:r>
      <w:r>
        <w:rPr>
          <w:rFonts w:ascii="Georgia" w:hAnsi="Georgia"/>
          <w:b/>
          <w:bCs/>
        </w:rPr>
        <w:t>ono</w:t>
      </w:r>
      <w:r w:rsidRPr="001E0EA8">
        <w:rPr>
          <w:rFonts w:ascii="Georgia" w:hAnsi="Georgia"/>
          <w:b/>
          <w:bCs/>
        </w:rPr>
        <w:t xml:space="preserve"> inclusione lavorativa </w:t>
      </w:r>
      <w:r w:rsidR="00162775">
        <w:rPr>
          <w:rFonts w:ascii="Georgia" w:hAnsi="Georgia"/>
          <w:b/>
          <w:bCs/>
        </w:rPr>
        <w:t xml:space="preserve">di </w:t>
      </w:r>
      <w:r w:rsidRPr="001E0EA8">
        <w:rPr>
          <w:rFonts w:ascii="Georgia" w:hAnsi="Georgia"/>
          <w:b/>
          <w:bCs/>
        </w:rPr>
        <w:t>persone con disabilità</w:t>
      </w:r>
    </w:p>
    <w:p w14:paraId="696541C3" w14:textId="77777777" w:rsidR="00907402" w:rsidRPr="001E0EA8" w:rsidRDefault="00907402">
      <w:pPr>
        <w:rPr>
          <w:rFonts w:ascii="Georgia" w:hAnsi="Georgia"/>
          <w:b/>
          <w:bCs/>
        </w:rPr>
      </w:pPr>
    </w:p>
    <w:p w14:paraId="442BB37C" w14:textId="12E9DA42" w:rsidR="002A1F8E" w:rsidRPr="00907402" w:rsidRDefault="00907402" w:rsidP="00907402">
      <w:pPr>
        <w:spacing w:after="0" w:line="240" w:lineRule="auto"/>
        <w:jc w:val="both"/>
        <w:rPr>
          <w:rFonts w:ascii="Georgia" w:hAnsi="Georgia"/>
        </w:rPr>
      </w:pPr>
      <w:r w:rsidRPr="00907402">
        <w:rPr>
          <w:rFonts w:ascii="Georgia" w:hAnsi="Georgia"/>
        </w:rPr>
        <w:t xml:space="preserve">Facilitare l’ingresso nel mondo del lavoro di persone con disabilità in stato di disoccupazione o di esclusione sociale, rafforzando e condividendo buone prassi. È l’obiettivo che si sono posti il Consiglio Nazionale dell’Ordine dei Consulenti del Lavoro </w:t>
      </w:r>
      <w:r>
        <w:rPr>
          <w:rFonts w:ascii="Georgia" w:hAnsi="Georgia"/>
        </w:rPr>
        <w:t xml:space="preserve">(CNO) </w:t>
      </w:r>
      <w:r w:rsidRPr="00907402">
        <w:rPr>
          <w:rFonts w:ascii="Georgia" w:hAnsi="Georgia"/>
        </w:rPr>
        <w:t>e l’Associazione Nazionale di Famiglie e Persone con disabilità intellettive e disturbi del neurosviluppo (Anffas Nazionale APS) firmando − oggi a Palazzo Wedekind − un accordo che mira a garantire alle persone con disabilità il pieno accesso alle opportunità lavorative e l’inserimento al lavoro, nel rispetto delle loro competenze specifiche. Le parti si sono impegnate a diffondere e implementare gli strumenti − come l’Assegno di Inclusione e il Supporto per la Formazione e il Lavoro − e le politiche di contrasto all’emarginazione e a sostegno delle fasce sociali più deboli e a maggior rischio di marginalizzazione sociale, con particolare riferimento alle persone con disabilità e alle loro famiglie, anche al fine di individuare ulteriori forme di assistenza e di interlocuzione istituzionale. In particolare, il C</w:t>
      </w:r>
      <w:r>
        <w:rPr>
          <w:rFonts w:ascii="Georgia" w:hAnsi="Georgia"/>
        </w:rPr>
        <w:t>NO</w:t>
      </w:r>
      <w:r w:rsidRPr="00907402">
        <w:rPr>
          <w:rFonts w:ascii="Georgia" w:hAnsi="Georgia"/>
        </w:rPr>
        <w:t xml:space="preserve">, per il tramite della Fondazione Consulenti per il Lavoro, farà conoscere le opportunità legate all’assunzione delle persone con disabilità, fornendo formazione specifica alle aziende e ai Consulenti che operano nei territori, affinché diventino l’anello di congiunzione tra chi cerca e offre lavoro. Anffas Nazionale APS, invece, individuerà le persone con disabilità e le persone in condizione di emarginazione sociale ed economica da accompagnare nel percorso di inserimento lavorativo e promuoverà l’iniziativa in tutte le sue sedi in Italia, offrendo supporto agli enti aderenti per l’avvio del progetto a livello locale. Come emerge dal report sul tema del lavoro e della disabilità, presentato in occasione della firma, sono ancora troppo poche le persone con disabilità che riescono a trovare un’occupazione. "Ma l’attenzione verso il fenomeno c’è, come dimostrano gli obiettivi posti alla base della riforma della disabilità e gli incentivi occupazionali introdotti nel Terzo Settore”, ha commentato il Presidente </w:t>
      </w:r>
      <w:r>
        <w:rPr>
          <w:rFonts w:ascii="Georgia" w:hAnsi="Georgia"/>
        </w:rPr>
        <w:t xml:space="preserve">del </w:t>
      </w:r>
      <w:r w:rsidRPr="00907402">
        <w:rPr>
          <w:rFonts w:ascii="Georgia" w:hAnsi="Georgia"/>
        </w:rPr>
        <w:t>CNO</w:t>
      </w:r>
      <w:r>
        <w:rPr>
          <w:rFonts w:ascii="Georgia" w:hAnsi="Georgia"/>
        </w:rPr>
        <w:t>,</w:t>
      </w:r>
      <w:r w:rsidRPr="00907402">
        <w:rPr>
          <w:rFonts w:ascii="Georgia" w:hAnsi="Georgia"/>
        </w:rPr>
        <w:t> Rosario De Luca. “Occorre, però, intensificare l’opera di sensibilizzazione per contrastare discriminazioni e garantire pari opportunità, ad esempio incentivando l’adozione di pratiche inclusive nelle aziende e potenziando percorsi formativi e di accompagnamento al lavoro. Lo scopo deve essere quello di valorizzare le abilità di ogni persona, senza distinzioni. Solo così potremo garantire un vero cambiamento”, ha aggiunto.</w:t>
      </w:r>
    </w:p>
    <w:sectPr w:rsidR="002A1F8E" w:rsidRPr="00907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8E"/>
    <w:rsid w:val="00140C20"/>
    <w:rsid w:val="00146977"/>
    <w:rsid w:val="00162775"/>
    <w:rsid w:val="001E0EA8"/>
    <w:rsid w:val="002A1F8E"/>
    <w:rsid w:val="00610B2B"/>
    <w:rsid w:val="009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D73F"/>
  <w15:chartTrackingRefBased/>
  <w15:docId w15:val="{45B510E4-1FBE-4C5C-BA58-1BA160CC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74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7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401</Words>
  <Characters>2290</Characters>
  <Application>Microsoft Office Word</Application>
  <DocSecurity>4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2024-09-20T10:18:00Z</dcterms:created>
  <dcterms:modified xsi:type="dcterms:W3CDTF">2024-09-20T10:18:00Z</dcterms:modified>
</cp:coreProperties>
</file>