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8037" w14:textId="77777777" w:rsidR="000268A9" w:rsidRDefault="000268A9">
      <w:pPr>
        <w:rPr>
          <w:rFonts w:ascii="Georgia" w:hAnsi="Georgia"/>
          <w:b/>
          <w:bCs/>
        </w:rPr>
      </w:pPr>
    </w:p>
    <w:p w14:paraId="2D17B3DA" w14:textId="2C2BEC5D" w:rsidR="000268A9" w:rsidRDefault="000268A9">
      <w:pPr>
        <w:rPr>
          <w:rFonts w:ascii="Georgia" w:hAnsi="Georgia"/>
          <w:b/>
          <w:bCs/>
        </w:rPr>
      </w:pPr>
      <w:r>
        <w:rPr>
          <w:rFonts w:ascii="Georgia" w:hAnsi="Georgia"/>
          <w:b/>
          <w:bCs/>
        </w:rPr>
        <w:t>Articolo settimanale Fondazione Studi del 7 luglio 2023</w:t>
      </w:r>
    </w:p>
    <w:p w14:paraId="15E996F6" w14:textId="20746A1E" w:rsidR="005638A3" w:rsidRPr="005638A3" w:rsidRDefault="005638A3">
      <w:pPr>
        <w:rPr>
          <w:rFonts w:ascii="Georgia" w:hAnsi="Georgia"/>
          <w:b/>
          <w:bCs/>
        </w:rPr>
      </w:pPr>
      <w:r w:rsidRPr="005638A3">
        <w:rPr>
          <w:rFonts w:ascii="Georgia" w:hAnsi="Georgia"/>
          <w:b/>
          <w:bCs/>
        </w:rPr>
        <w:t xml:space="preserve">Festival del Lavoro 2023, un’edizione di successo </w:t>
      </w:r>
    </w:p>
    <w:p w14:paraId="6C2E898F" w14:textId="77777777" w:rsidR="005638A3" w:rsidRPr="005638A3" w:rsidRDefault="005638A3" w:rsidP="005638A3">
      <w:pPr>
        <w:spacing w:after="0" w:line="240" w:lineRule="auto"/>
        <w:jc w:val="both"/>
        <w:rPr>
          <w:rFonts w:ascii="Georgia" w:hAnsi="Georgia"/>
        </w:rPr>
      </w:pPr>
    </w:p>
    <w:p w14:paraId="477B008E" w14:textId="35CBD33A" w:rsidR="00D07703" w:rsidRDefault="005638A3" w:rsidP="005638A3">
      <w:pPr>
        <w:spacing w:after="0" w:line="240" w:lineRule="auto"/>
        <w:jc w:val="both"/>
        <w:rPr>
          <w:rFonts w:ascii="Georgia" w:hAnsi="Georgia"/>
        </w:rPr>
      </w:pPr>
      <w:r w:rsidRPr="005638A3">
        <w:rPr>
          <w:rFonts w:ascii="Georgia" w:hAnsi="Georgia"/>
        </w:rPr>
        <w:t xml:space="preserve">Il Presidente del Consiglio Nazionale dell’Ordine dei Consulenti del Lavoro, Rosario De Luca, traccia un bilancio molto positivo della 14ª edizione dell’evento Bologna, 1° luglio 2023 – Si è conclusa </w:t>
      </w:r>
      <w:r>
        <w:rPr>
          <w:rFonts w:ascii="Georgia" w:hAnsi="Georgia"/>
        </w:rPr>
        <w:t xml:space="preserve">il 1° luglio </w:t>
      </w:r>
      <w:r w:rsidRPr="005638A3">
        <w:rPr>
          <w:rFonts w:ascii="Georgia" w:hAnsi="Georgia"/>
        </w:rPr>
        <w:t>la 14ª edizione del Festival del Lavoro 2023, la manifestazione organizzata dal Consiglio Nazionale dell’Ordine dei Consulenti del Lavoro e dalla Fondazione Studi Consulenti del Lavoro per il 2° anno consecutivo al Bologna Congress Center. Competenze e innovazione, temi cardine per scoprire le nuove dimensioni del lavoro, hanno scandito i dibattiti - trasmessi in 6 dirette streaming - delle 10 Aule del Festival, che hanno visto 135 eventi formativi con 424 relatori e un totale di 11.500 presenze in tre giorni. Rappresentanti delle istituzioni, della politica, delle imprese, del mondo accademico e sindacale hanno sollevato proposte e avanzato strategie per far fronte alle trasformazioni in atto nel mercato occupazionale. Per il Presidente del C</w:t>
      </w:r>
      <w:r>
        <w:rPr>
          <w:rFonts w:ascii="Georgia" w:hAnsi="Georgia"/>
        </w:rPr>
        <w:t>NO</w:t>
      </w:r>
      <w:r w:rsidRPr="005638A3">
        <w:rPr>
          <w:rFonts w:ascii="Georgia" w:hAnsi="Georgia"/>
        </w:rPr>
        <w:t xml:space="preserve">, Rosario De Luca, “il bilancio della tre giorni è estremamente positivo. È stata un’edizione di successo che ha potuto contare sulle testimonianze di un parterre di ospiti ampio, diversificato, trasversale e di qualità. Abbiamo potuto toccare con mano i cambiamenti che stanno interessando il mondo del lavoro, studiandoli e affrontandoli sotto ogni punto di vista. Le riflessioni giunte dal palco del Festival sono state foriere di nuovi stimoli, che auspichiamo possano tramutarsi in progetti, idee e soluzioni per migliorare sempre più l’assetto economico-produttivo del Paese, ormai in rotta verso il futuro”, ha sottolineato. Secondo De Luca, inoltre, “bisogna avallare qualsiasi proposta di valore, che viaggi nella direzione del miglioramento. Oggi più che mai è necessario tenere traccia delle metamorfosi del mondo del lavoro e accompagnare con costanza e senso di responsabilità aziende e lavoratori nel loro percorso di crescita e transizione, guardando con favore ai nuovi strumenti digitali e alle opportunità offerte dall’intelligenza artificiale. Il Festival del Lavoro, ancora una volta, ha mantenuto alta l’attenzione sui temi dell’orientamento al lavoro, dell’aggiornamento professionale e della riqualificazione delle competenze, indispensabili per essere parte integrante di un sistema complesso come quello che ruota attorno all’occupazione e alle sue sfide. </w:t>
      </w:r>
      <w:r>
        <w:rPr>
          <w:rFonts w:ascii="Georgia" w:hAnsi="Georgia"/>
        </w:rPr>
        <w:t>I</w:t>
      </w:r>
      <w:r w:rsidRPr="005638A3">
        <w:rPr>
          <w:rFonts w:ascii="Georgia" w:hAnsi="Georgia"/>
        </w:rPr>
        <w:t xml:space="preserve"> Consulenti del Lavoro continueranno ad essere protagonisti del mondo del lavoro, auspicando e suggerendo la realizzazione di buone prassi. Ma, soprattutto, si batteranno sempre per una maggiore inclusione sociale e lavorativa, affinché nessuno venga lasciato indietro</w:t>
      </w:r>
      <w:r>
        <w:rPr>
          <w:rFonts w:ascii="Georgia" w:hAnsi="Georgia"/>
        </w:rPr>
        <w:t>.</w:t>
      </w:r>
    </w:p>
    <w:p w14:paraId="40ADE029" w14:textId="77777777" w:rsidR="002E1C5A" w:rsidRDefault="002E1C5A" w:rsidP="005638A3">
      <w:pPr>
        <w:spacing w:after="0" w:line="240" w:lineRule="auto"/>
        <w:jc w:val="both"/>
        <w:rPr>
          <w:rFonts w:ascii="Georgia" w:hAnsi="Georgia"/>
        </w:rPr>
      </w:pPr>
    </w:p>
    <w:p w14:paraId="0B1AF34A" w14:textId="77777777" w:rsidR="002E1C5A" w:rsidRPr="005638A3" w:rsidRDefault="002E1C5A" w:rsidP="005638A3">
      <w:pPr>
        <w:spacing w:after="0" w:line="240" w:lineRule="auto"/>
        <w:jc w:val="both"/>
        <w:rPr>
          <w:rFonts w:ascii="Georgia" w:hAnsi="Georgia"/>
        </w:rPr>
      </w:pPr>
    </w:p>
    <w:sectPr w:rsidR="002E1C5A" w:rsidRPr="005638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03"/>
    <w:rsid w:val="000268A9"/>
    <w:rsid w:val="00082E05"/>
    <w:rsid w:val="002E1C5A"/>
    <w:rsid w:val="005638A3"/>
    <w:rsid w:val="00D077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E595"/>
  <w15:chartTrackingRefBased/>
  <w15:docId w15:val="{B6E3BA47-E4D2-4286-87D7-631CA432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3</cp:revision>
  <dcterms:created xsi:type="dcterms:W3CDTF">2023-07-07T08:48:00Z</dcterms:created>
  <dcterms:modified xsi:type="dcterms:W3CDTF">2023-07-07T08:49:00Z</dcterms:modified>
</cp:coreProperties>
</file>