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6CF3F" w14:textId="77777777" w:rsidR="002E1FB5" w:rsidRDefault="002E1FB5" w:rsidP="00160FDF">
      <w:pPr>
        <w:spacing w:after="0" w:line="240" w:lineRule="auto"/>
        <w:jc w:val="both"/>
        <w:rPr>
          <w:rFonts w:ascii="Georgia" w:hAnsi="Georgia" w:cs="Times New Roman"/>
          <w:b/>
          <w:bCs/>
        </w:rPr>
      </w:pPr>
    </w:p>
    <w:p w14:paraId="6C3274E0" w14:textId="7D8E476C" w:rsidR="002E1FB5" w:rsidRDefault="002E1FB5" w:rsidP="00160FDF">
      <w:pPr>
        <w:spacing w:after="0" w:line="240" w:lineRule="auto"/>
        <w:jc w:val="both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 xml:space="preserve">Articolo settimanale Fondazione Studi </w:t>
      </w:r>
      <w:proofErr w:type="gramStart"/>
      <w:r>
        <w:rPr>
          <w:rFonts w:ascii="Georgia" w:hAnsi="Georgia" w:cs="Times New Roman"/>
          <w:b/>
          <w:bCs/>
        </w:rPr>
        <w:t>del  20</w:t>
      </w:r>
      <w:proofErr w:type="gramEnd"/>
      <w:r>
        <w:rPr>
          <w:rFonts w:ascii="Georgia" w:hAnsi="Georgia" w:cs="Times New Roman"/>
          <w:b/>
          <w:bCs/>
        </w:rPr>
        <w:t xml:space="preserve"> dicembre 2024</w:t>
      </w:r>
    </w:p>
    <w:p w14:paraId="601D8017" w14:textId="77777777" w:rsidR="002E1FB5" w:rsidRDefault="002E1FB5" w:rsidP="00160FDF">
      <w:pPr>
        <w:spacing w:after="0" w:line="240" w:lineRule="auto"/>
        <w:jc w:val="both"/>
        <w:rPr>
          <w:rFonts w:ascii="Georgia" w:hAnsi="Georgia" w:cs="Times New Roman"/>
          <w:b/>
          <w:bCs/>
        </w:rPr>
      </w:pPr>
    </w:p>
    <w:p w14:paraId="480348EF" w14:textId="2B796C0A" w:rsidR="0078404D" w:rsidRPr="00160FDF" w:rsidRDefault="00C040B2" w:rsidP="00160FDF">
      <w:pPr>
        <w:spacing w:after="0" w:line="240" w:lineRule="auto"/>
        <w:jc w:val="both"/>
        <w:rPr>
          <w:rFonts w:ascii="Georgia" w:hAnsi="Georgia" w:cs="Times New Roman"/>
          <w:b/>
          <w:bCs/>
        </w:rPr>
      </w:pPr>
      <w:r w:rsidRPr="00160FDF">
        <w:rPr>
          <w:rFonts w:ascii="Georgia" w:hAnsi="Georgia" w:cs="Times New Roman"/>
          <w:b/>
          <w:bCs/>
        </w:rPr>
        <w:t xml:space="preserve">Disabili: profili occupazionali e ruolo del </w:t>
      </w:r>
      <w:proofErr w:type="spellStart"/>
      <w:r w:rsidRPr="00160FDF">
        <w:rPr>
          <w:rFonts w:ascii="Georgia" w:hAnsi="Georgia" w:cs="Times New Roman"/>
          <w:b/>
          <w:bCs/>
        </w:rPr>
        <w:t>Disability</w:t>
      </w:r>
      <w:proofErr w:type="spellEnd"/>
      <w:r w:rsidRPr="00160FDF">
        <w:rPr>
          <w:rFonts w:ascii="Georgia" w:hAnsi="Georgia" w:cs="Times New Roman"/>
          <w:b/>
          <w:bCs/>
        </w:rPr>
        <w:t xml:space="preserve"> Manager</w:t>
      </w:r>
    </w:p>
    <w:p w14:paraId="620EC3A9" w14:textId="77777777" w:rsidR="00160FDF" w:rsidRDefault="00160FDF" w:rsidP="00160FDF">
      <w:pPr>
        <w:spacing w:after="0" w:line="240" w:lineRule="auto"/>
        <w:jc w:val="both"/>
        <w:rPr>
          <w:rFonts w:ascii="Georgia" w:hAnsi="Georgia" w:cs="Times New Roman"/>
        </w:rPr>
      </w:pPr>
    </w:p>
    <w:p w14:paraId="0E97C2D5" w14:textId="77777777" w:rsidR="00160FDF" w:rsidRDefault="00160FDF" w:rsidP="00160FDF">
      <w:pPr>
        <w:spacing w:after="0" w:line="240" w:lineRule="auto"/>
        <w:jc w:val="both"/>
        <w:rPr>
          <w:rFonts w:ascii="Georgia" w:hAnsi="Georgia" w:cs="Times New Roman"/>
        </w:rPr>
      </w:pPr>
    </w:p>
    <w:p w14:paraId="4CDC182E" w14:textId="61B9590A" w:rsidR="00B60F27" w:rsidRDefault="00011850" w:rsidP="00160FDF">
      <w:pPr>
        <w:spacing w:after="0" w:line="240" w:lineRule="auto"/>
        <w:jc w:val="both"/>
        <w:rPr>
          <w:rFonts w:ascii="Georgia" w:hAnsi="Georgia" w:cs="Times New Roman"/>
        </w:rPr>
      </w:pPr>
      <w:r w:rsidRPr="00160FDF">
        <w:rPr>
          <w:rFonts w:ascii="Georgia" w:hAnsi="Georgia" w:cs="Times New Roman"/>
        </w:rPr>
        <w:t>L'inclusione lavorativa delle persone con disabilità resta, malgrado i progressi normativi, un nodo ancora critico. Secondo i dati forniti dall’Istat, nel 2022, su una popolazione di quasi 3 milioni di persone con limitazioni gravi, è occupat</w:t>
      </w:r>
      <w:r w:rsidR="00AD792F" w:rsidRPr="00160FDF">
        <w:rPr>
          <w:rFonts w:ascii="Georgia" w:hAnsi="Georgia" w:cs="Times New Roman"/>
        </w:rPr>
        <w:t>o</w:t>
      </w:r>
      <w:r w:rsidRPr="00160FDF">
        <w:rPr>
          <w:rFonts w:ascii="Georgia" w:hAnsi="Georgia" w:cs="Times New Roman"/>
        </w:rPr>
        <w:t xml:space="preserve"> solo il 33,5%</w:t>
      </w:r>
      <w:r w:rsidR="00AD792F" w:rsidRPr="00160FDF">
        <w:rPr>
          <w:rFonts w:ascii="Georgia" w:hAnsi="Georgia" w:cs="Times New Roman"/>
        </w:rPr>
        <w:t xml:space="preserve"> di esse</w:t>
      </w:r>
      <w:r w:rsidRPr="00160FDF">
        <w:rPr>
          <w:rFonts w:ascii="Georgia" w:hAnsi="Georgia" w:cs="Times New Roman"/>
        </w:rPr>
        <w:t xml:space="preserve">, </w:t>
      </w:r>
      <w:r w:rsidR="00C3674C" w:rsidRPr="00160FDF">
        <w:rPr>
          <w:rFonts w:ascii="Georgia" w:hAnsi="Georgia" w:cs="Times New Roman"/>
        </w:rPr>
        <w:t xml:space="preserve">a fronte di una media generale </w:t>
      </w:r>
      <w:r w:rsidRPr="00160FDF">
        <w:rPr>
          <w:rFonts w:ascii="Georgia" w:hAnsi="Georgia" w:cs="Times New Roman"/>
        </w:rPr>
        <w:t xml:space="preserve">del 60,2%. </w:t>
      </w:r>
      <w:r w:rsidR="00CD653D" w:rsidRPr="00160FDF">
        <w:rPr>
          <w:rFonts w:ascii="Georgia" w:hAnsi="Georgia" w:cs="Times New Roman"/>
        </w:rPr>
        <w:t xml:space="preserve">Tra le iniziative normative degne di nota va sottolineata la </w:t>
      </w:r>
      <w:r w:rsidR="00FE53EA" w:rsidRPr="00160FDF">
        <w:rPr>
          <w:rFonts w:ascii="Georgia" w:hAnsi="Georgia" w:cs="Times New Roman"/>
        </w:rPr>
        <w:t>l</w:t>
      </w:r>
      <w:r w:rsidRPr="00160FDF">
        <w:rPr>
          <w:rFonts w:ascii="Georgia" w:hAnsi="Georgia" w:cs="Times New Roman"/>
        </w:rPr>
        <w:t xml:space="preserve">egge </w:t>
      </w:r>
      <w:r w:rsidR="00FE53EA" w:rsidRPr="00160FDF">
        <w:rPr>
          <w:rFonts w:ascii="Georgia" w:hAnsi="Georgia" w:cs="Times New Roman"/>
        </w:rPr>
        <w:t xml:space="preserve">n. </w:t>
      </w:r>
      <w:r w:rsidRPr="00160FDF">
        <w:rPr>
          <w:rFonts w:ascii="Georgia" w:hAnsi="Georgia" w:cs="Times New Roman"/>
        </w:rPr>
        <w:t xml:space="preserve">227/21 </w:t>
      </w:r>
      <w:r w:rsidR="00CD653D" w:rsidRPr="00160FDF">
        <w:rPr>
          <w:rFonts w:ascii="Georgia" w:hAnsi="Georgia" w:cs="Times New Roman"/>
        </w:rPr>
        <w:t xml:space="preserve">che </w:t>
      </w:r>
      <w:r w:rsidRPr="00160FDF">
        <w:rPr>
          <w:rFonts w:ascii="Georgia" w:hAnsi="Georgia" w:cs="Times New Roman"/>
        </w:rPr>
        <w:t xml:space="preserve">ha sancito l’obbligo </w:t>
      </w:r>
      <w:r w:rsidR="00C3674C" w:rsidRPr="00160FDF">
        <w:rPr>
          <w:rFonts w:ascii="Georgia" w:hAnsi="Georgia" w:cs="Times New Roman"/>
        </w:rPr>
        <w:t>per le pubbliche amministrazioni</w:t>
      </w:r>
      <w:r w:rsidR="00D5089D" w:rsidRPr="00160FDF">
        <w:rPr>
          <w:rFonts w:ascii="Georgia" w:hAnsi="Georgia" w:cs="Times New Roman"/>
        </w:rPr>
        <w:t>,</w:t>
      </w:r>
      <w:r w:rsidR="00C3674C" w:rsidRPr="00160FDF">
        <w:rPr>
          <w:rFonts w:ascii="Georgia" w:hAnsi="Georgia" w:cs="Times New Roman"/>
        </w:rPr>
        <w:t xml:space="preserve"> </w:t>
      </w:r>
      <w:r w:rsidRPr="00160FDF">
        <w:rPr>
          <w:rFonts w:ascii="Georgia" w:hAnsi="Georgia" w:cs="Times New Roman"/>
        </w:rPr>
        <w:t xml:space="preserve">con oltre 200 dipendenti, </w:t>
      </w:r>
      <w:r w:rsidR="00C3674C" w:rsidRPr="00160FDF">
        <w:rPr>
          <w:rFonts w:ascii="Georgia" w:hAnsi="Georgia" w:cs="Times New Roman"/>
        </w:rPr>
        <w:t xml:space="preserve">di nominare il </w:t>
      </w:r>
      <w:proofErr w:type="spellStart"/>
      <w:r w:rsidRPr="00160FDF">
        <w:rPr>
          <w:rFonts w:ascii="Georgia" w:hAnsi="Georgia" w:cs="Times New Roman"/>
        </w:rPr>
        <w:t>Disability</w:t>
      </w:r>
      <w:proofErr w:type="spellEnd"/>
      <w:r w:rsidRPr="00160FDF">
        <w:rPr>
          <w:rFonts w:ascii="Georgia" w:hAnsi="Georgia" w:cs="Times New Roman"/>
        </w:rPr>
        <w:t xml:space="preserve"> Manager</w:t>
      </w:r>
      <w:r w:rsidR="00B60F27" w:rsidRPr="00160FDF">
        <w:rPr>
          <w:rFonts w:ascii="Georgia" w:hAnsi="Georgia" w:cs="Times New Roman"/>
        </w:rPr>
        <w:t>.</w:t>
      </w:r>
      <w:r w:rsidR="00160FDF" w:rsidRPr="00160FDF">
        <w:rPr>
          <w:rFonts w:ascii="Georgia" w:hAnsi="Georgia" w:cs="Times New Roman"/>
        </w:rPr>
        <w:t xml:space="preserve"> </w:t>
      </w:r>
      <w:r w:rsidR="00B60F27" w:rsidRPr="00160FDF">
        <w:rPr>
          <w:rFonts w:ascii="Georgia" w:hAnsi="Georgia" w:cs="Times New Roman"/>
        </w:rPr>
        <w:t xml:space="preserve">Si tratta di una figura professionale </w:t>
      </w:r>
      <w:r w:rsidR="00055BCC" w:rsidRPr="00160FDF">
        <w:rPr>
          <w:rFonts w:ascii="Georgia" w:hAnsi="Georgia" w:cs="Times New Roman"/>
        </w:rPr>
        <w:t>emersa negli ultimi anni in risposta alle crescenti esigenze di inclusione e accessibilità nelle aziende e nelle istituzioni pubbliche</w:t>
      </w:r>
      <w:r w:rsidR="00B60F27" w:rsidRPr="00160FDF">
        <w:rPr>
          <w:rFonts w:ascii="Georgia" w:hAnsi="Georgia" w:cs="Times New Roman"/>
        </w:rPr>
        <w:t xml:space="preserve">, ancora poco diffusa nel nostro Paese, ma il cui ruolo è destinato a crescere. </w:t>
      </w:r>
      <w:r w:rsidR="00D5089D" w:rsidRPr="00160FDF">
        <w:rPr>
          <w:rFonts w:ascii="Georgia" w:hAnsi="Georgia" w:cs="Times New Roman"/>
        </w:rPr>
        <w:t>L’o</w:t>
      </w:r>
      <w:r w:rsidR="00B027FF" w:rsidRPr="00160FDF">
        <w:rPr>
          <w:rFonts w:ascii="Georgia" w:hAnsi="Georgia" w:cs="Times New Roman"/>
        </w:rPr>
        <w:t xml:space="preserve">biettivo </w:t>
      </w:r>
      <w:r w:rsidR="00FE53EA" w:rsidRPr="00160FDF">
        <w:rPr>
          <w:rFonts w:ascii="Georgia" w:hAnsi="Georgia" w:cs="Times New Roman"/>
        </w:rPr>
        <w:t xml:space="preserve">di questo </w:t>
      </w:r>
      <w:r w:rsidR="00D5089D" w:rsidRPr="00160FDF">
        <w:rPr>
          <w:rFonts w:ascii="Georgia" w:hAnsi="Georgia" w:cs="Times New Roman"/>
        </w:rPr>
        <w:t>professionista</w:t>
      </w:r>
      <w:r w:rsidR="00B027FF" w:rsidRPr="00160FDF">
        <w:rPr>
          <w:rFonts w:ascii="Georgia" w:hAnsi="Georgia" w:cs="Times New Roman"/>
        </w:rPr>
        <w:t xml:space="preserve"> è </w:t>
      </w:r>
      <w:r w:rsidR="00055BCC" w:rsidRPr="00160FDF">
        <w:rPr>
          <w:rFonts w:ascii="Georgia" w:hAnsi="Georgia" w:cs="Times New Roman"/>
        </w:rPr>
        <w:t>di implementare pratiche e politiche che favoriscano l’inclusione lavorativa e sociale delle persone con disabilità, migliorando l’accessibilità dei luoghi di lavoro e promuovendo un ambiente più accogliente e rispettoso delle diversità.</w:t>
      </w:r>
      <w:r w:rsidR="00D5089D" w:rsidRPr="00160FDF">
        <w:rPr>
          <w:rFonts w:ascii="Georgia" w:hAnsi="Georgia" w:cs="Times New Roman"/>
        </w:rPr>
        <w:t xml:space="preserve"> </w:t>
      </w:r>
      <w:r w:rsidR="00B60F27" w:rsidRPr="00160FDF">
        <w:rPr>
          <w:rFonts w:ascii="Georgia" w:hAnsi="Georgia" w:cs="Times New Roman"/>
        </w:rPr>
        <w:t>Trasversale all’organizzazione, con funzioni multidisciplinari e complesse, i</w:t>
      </w:r>
      <w:r w:rsidR="00055BCC" w:rsidRPr="00160FDF">
        <w:rPr>
          <w:rFonts w:ascii="Georgia" w:hAnsi="Georgia" w:cs="Times New Roman"/>
        </w:rPr>
        <w:t xml:space="preserve">l </w:t>
      </w:r>
      <w:proofErr w:type="spellStart"/>
      <w:r w:rsidR="00055BCC" w:rsidRPr="00160FDF">
        <w:rPr>
          <w:rFonts w:ascii="Georgia" w:hAnsi="Georgia" w:cs="Times New Roman"/>
        </w:rPr>
        <w:t>Disability</w:t>
      </w:r>
      <w:proofErr w:type="spellEnd"/>
      <w:r w:rsidR="00055BCC" w:rsidRPr="00160FDF">
        <w:rPr>
          <w:rFonts w:ascii="Georgia" w:hAnsi="Georgia" w:cs="Times New Roman"/>
        </w:rPr>
        <w:t xml:space="preserve"> Manager </w:t>
      </w:r>
      <w:r w:rsidR="00B60F27" w:rsidRPr="00160FDF">
        <w:rPr>
          <w:rFonts w:ascii="Georgia" w:hAnsi="Georgia" w:cs="Times New Roman"/>
        </w:rPr>
        <w:t xml:space="preserve">ha il compito di </w:t>
      </w:r>
      <w:r w:rsidR="00055BCC" w:rsidRPr="00160FDF">
        <w:rPr>
          <w:rFonts w:ascii="Georgia" w:hAnsi="Georgia" w:cs="Times New Roman"/>
        </w:rPr>
        <w:t>garantire</w:t>
      </w:r>
      <w:r w:rsidR="00B60F27" w:rsidRPr="00160FDF">
        <w:rPr>
          <w:rFonts w:ascii="Georgia" w:hAnsi="Georgia" w:cs="Times New Roman"/>
        </w:rPr>
        <w:t>, oltre che</w:t>
      </w:r>
      <w:r w:rsidR="00055BCC" w:rsidRPr="00160FDF">
        <w:rPr>
          <w:rFonts w:ascii="Georgia" w:hAnsi="Georgia" w:cs="Times New Roman"/>
        </w:rPr>
        <w:t xml:space="preserve"> </w:t>
      </w:r>
      <w:r w:rsidR="00B60F27" w:rsidRPr="00160FDF">
        <w:rPr>
          <w:rFonts w:ascii="Georgia" w:hAnsi="Georgia" w:cs="Times New Roman"/>
        </w:rPr>
        <w:t>l’accessibilità “fisica” al</w:t>
      </w:r>
      <w:r w:rsidR="00055BCC" w:rsidRPr="00160FDF">
        <w:rPr>
          <w:rFonts w:ascii="Georgia" w:hAnsi="Georgia" w:cs="Times New Roman"/>
        </w:rPr>
        <w:t xml:space="preserve">le strutture aziendali e </w:t>
      </w:r>
      <w:r w:rsidR="00B60F27" w:rsidRPr="00160FDF">
        <w:rPr>
          <w:rFonts w:ascii="Georgia" w:hAnsi="Georgia" w:cs="Times New Roman"/>
        </w:rPr>
        <w:t>a</w:t>
      </w:r>
      <w:r w:rsidR="00055BCC" w:rsidRPr="00160FDF">
        <w:rPr>
          <w:rFonts w:ascii="Georgia" w:hAnsi="Georgia" w:cs="Times New Roman"/>
        </w:rPr>
        <w:t>i processi organizzativi</w:t>
      </w:r>
      <w:r w:rsidR="00B60F27" w:rsidRPr="00160FDF">
        <w:rPr>
          <w:rFonts w:ascii="Georgia" w:hAnsi="Georgia" w:cs="Times New Roman"/>
        </w:rPr>
        <w:t>, la creazione di un clima aziendale favorevole all’inclusione, contrastando pregiudizi e stereotipi. Svolge un ruolo di facilitatore nei rapporti tra le persone con disabilità e le strutture, individuando e contribuendo, di volta in volta, a seconda delle situazioni e delle specificità dei singoli casi, a trovare l</w:t>
      </w:r>
      <w:r w:rsidR="00B027FF" w:rsidRPr="00160FDF">
        <w:rPr>
          <w:rFonts w:ascii="Georgia" w:hAnsi="Georgia" w:cs="Times New Roman"/>
        </w:rPr>
        <w:t>e</w:t>
      </w:r>
      <w:r w:rsidR="00B60F27" w:rsidRPr="00160FDF">
        <w:rPr>
          <w:rFonts w:ascii="Georgia" w:hAnsi="Georgia" w:cs="Times New Roman"/>
        </w:rPr>
        <w:t xml:space="preserve"> soluzion</w:t>
      </w:r>
      <w:r w:rsidR="00B027FF" w:rsidRPr="00160FDF">
        <w:rPr>
          <w:rFonts w:ascii="Georgia" w:hAnsi="Georgia" w:cs="Times New Roman"/>
        </w:rPr>
        <w:t>i</w:t>
      </w:r>
      <w:r w:rsidR="00B60F27" w:rsidRPr="00160FDF">
        <w:rPr>
          <w:rFonts w:ascii="Georgia" w:hAnsi="Georgia" w:cs="Times New Roman"/>
        </w:rPr>
        <w:t xml:space="preserve"> più idone</w:t>
      </w:r>
      <w:r w:rsidR="00B027FF" w:rsidRPr="00160FDF">
        <w:rPr>
          <w:rFonts w:ascii="Georgia" w:hAnsi="Georgia" w:cs="Times New Roman"/>
        </w:rPr>
        <w:t>e a realizzare una vera inclusione lavorativa</w:t>
      </w:r>
      <w:r w:rsidR="00B60F27" w:rsidRPr="00160FDF">
        <w:rPr>
          <w:rFonts w:ascii="Georgia" w:hAnsi="Georgia" w:cs="Times New Roman"/>
        </w:rPr>
        <w:t>. Nell’idea di dare concretezza a quel principio di “collocamento mirato”, di “persona giusta al posto giusto” che solo un</w:t>
      </w:r>
      <w:r w:rsidR="00456BF6" w:rsidRPr="00160FDF">
        <w:rPr>
          <w:rFonts w:ascii="Georgia" w:hAnsi="Georgia" w:cs="Times New Roman"/>
        </w:rPr>
        <w:t xml:space="preserve"> </w:t>
      </w:r>
      <w:r w:rsidR="00B60F27" w:rsidRPr="00160FDF">
        <w:rPr>
          <w:rFonts w:ascii="Georgia" w:hAnsi="Georgia" w:cs="Times New Roman"/>
          <w:i/>
          <w:iCs/>
        </w:rPr>
        <w:t>expertise</w:t>
      </w:r>
      <w:r w:rsidR="00B60F27" w:rsidRPr="00160FDF">
        <w:rPr>
          <w:rFonts w:ascii="Georgia" w:hAnsi="Georgia" w:cs="Times New Roman"/>
        </w:rPr>
        <w:t xml:space="preserve"> specifica quale quella di una figura formata </w:t>
      </w:r>
      <w:r w:rsidR="00B60F27" w:rsidRPr="00160FDF">
        <w:rPr>
          <w:rFonts w:ascii="Georgia" w:hAnsi="Georgia" w:cs="Times New Roman"/>
          <w:i/>
          <w:iCs/>
        </w:rPr>
        <w:t>ad hoc</w:t>
      </w:r>
      <w:r w:rsidR="00B60F27" w:rsidRPr="00160FDF">
        <w:rPr>
          <w:rFonts w:ascii="Georgia" w:hAnsi="Georgia" w:cs="Times New Roman"/>
        </w:rPr>
        <w:t xml:space="preserve"> può garantire: perché diverse sono </w:t>
      </w:r>
      <w:r w:rsidR="00456BF6" w:rsidRPr="00160FDF">
        <w:rPr>
          <w:rFonts w:ascii="Georgia" w:hAnsi="Georgia" w:cs="Times New Roman"/>
        </w:rPr>
        <w:t xml:space="preserve">capacità, potenzialità, attitudini e fabbisogni di una disabilità visiva, auditiva, psichica o motoria, e </w:t>
      </w:r>
      <w:r w:rsidR="00456BF6" w:rsidRPr="0052489F">
        <w:rPr>
          <w:rFonts w:ascii="Georgia" w:hAnsi="Georgia" w:cs="Times New Roman"/>
        </w:rPr>
        <w:t xml:space="preserve">diverse le soluzioni organizzative da </w:t>
      </w:r>
      <w:proofErr w:type="gramStart"/>
      <w:r w:rsidR="00456BF6" w:rsidRPr="0052489F">
        <w:rPr>
          <w:rFonts w:ascii="Georgia" w:hAnsi="Georgia" w:cs="Times New Roman"/>
        </w:rPr>
        <w:t>mettere in campo</w:t>
      </w:r>
      <w:proofErr w:type="gramEnd"/>
      <w:r w:rsidR="00456BF6" w:rsidRPr="0052489F">
        <w:rPr>
          <w:rFonts w:ascii="Georgia" w:hAnsi="Georgia" w:cs="Times New Roman"/>
        </w:rPr>
        <w:t xml:space="preserve"> per ogni singola fattispecie. </w:t>
      </w:r>
      <w:r w:rsidR="0052489F" w:rsidRPr="0052489F">
        <w:rPr>
          <w:rFonts w:ascii="Georgia" w:hAnsi="Georgia" w:cs="Times New Roman"/>
        </w:rPr>
        <w:t xml:space="preserve">Fondazione studi dei Consulenti del Lavoro organizza un corso </w:t>
      </w:r>
      <w:proofErr w:type="spellStart"/>
      <w:r w:rsidR="0052489F" w:rsidRPr="0052489F">
        <w:rPr>
          <w:rFonts w:ascii="Georgia" w:hAnsi="Georgia" w:cs="Times New Roman"/>
        </w:rPr>
        <w:t>WorkAcademy</w:t>
      </w:r>
      <w:proofErr w:type="spellEnd"/>
      <w:r w:rsidR="0052489F" w:rsidRPr="0052489F">
        <w:rPr>
          <w:rFonts w:ascii="Georgia" w:hAnsi="Georgia" w:cs="Times New Roman"/>
        </w:rPr>
        <w:t xml:space="preserve"> “</w:t>
      </w:r>
      <w:proofErr w:type="spellStart"/>
      <w:r w:rsidR="0052489F" w:rsidRPr="0052489F">
        <w:rPr>
          <w:rFonts w:ascii="Georgia" w:hAnsi="Georgia" w:cs="Times New Roman"/>
        </w:rPr>
        <w:t>Disability</w:t>
      </w:r>
      <w:proofErr w:type="spellEnd"/>
      <w:r w:rsidR="0052489F" w:rsidRPr="0052489F">
        <w:rPr>
          <w:rFonts w:ascii="Georgia" w:hAnsi="Georgia" w:cs="Times New Roman"/>
        </w:rPr>
        <w:t xml:space="preserve"> Manager: una figura professionale in evoluzione per l’inclusione lavorativa” che si terrà dal 20 al 30 gennaio 2025, in modalità online.</w:t>
      </w:r>
      <w:r w:rsidR="0052489F">
        <w:rPr>
          <w:rFonts w:ascii="Georgia" w:hAnsi="Georgia" w:cs="Times New Roman"/>
        </w:rPr>
        <w:t xml:space="preserve"> Info sul sito </w:t>
      </w:r>
      <w:hyperlink r:id="rId5" w:history="1">
        <w:r w:rsidR="0052489F" w:rsidRPr="004162F1">
          <w:rPr>
            <w:rStyle w:val="Collegamentoipertestuale"/>
            <w:rFonts w:ascii="Georgia" w:hAnsi="Georgia" w:cs="Times New Roman"/>
          </w:rPr>
          <w:t>www.consulentidellavoro.it</w:t>
        </w:r>
      </w:hyperlink>
      <w:r w:rsidR="0052489F">
        <w:rPr>
          <w:rFonts w:ascii="Georgia" w:hAnsi="Georgia" w:cs="Times New Roman"/>
        </w:rPr>
        <w:t xml:space="preserve"> .</w:t>
      </w:r>
    </w:p>
    <w:p w14:paraId="4DA69B45" w14:textId="77777777" w:rsidR="00160FDF" w:rsidRDefault="00160FDF" w:rsidP="00160FDF">
      <w:pPr>
        <w:spacing w:after="0" w:line="240" w:lineRule="auto"/>
        <w:jc w:val="both"/>
        <w:rPr>
          <w:rFonts w:ascii="Georgia" w:hAnsi="Georgia" w:cs="Times New Roman"/>
        </w:rPr>
      </w:pPr>
    </w:p>
    <w:p w14:paraId="03D4D81C" w14:textId="77777777" w:rsidR="00160FDF" w:rsidRPr="00160FDF" w:rsidRDefault="00160FDF" w:rsidP="00160FDF">
      <w:pPr>
        <w:spacing w:after="0" w:line="240" w:lineRule="auto"/>
        <w:jc w:val="both"/>
        <w:rPr>
          <w:rFonts w:ascii="Georgia" w:hAnsi="Georgia" w:cs="Times New Roman"/>
        </w:rPr>
      </w:pPr>
    </w:p>
    <w:p w14:paraId="5AA9A9B5" w14:textId="17735243" w:rsidR="006135D4" w:rsidRPr="002D3653" w:rsidRDefault="006135D4" w:rsidP="001D0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35D4" w:rsidRPr="002D36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1B8A"/>
    <w:multiLevelType w:val="multilevel"/>
    <w:tmpl w:val="4F2E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D0AF6"/>
    <w:multiLevelType w:val="multilevel"/>
    <w:tmpl w:val="62B2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A739E"/>
    <w:multiLevelType w:val="multilevel"/>
    <w:tmpl w:val="8188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92344"/>
    <w:multiLevelType w:val="multilevel"/>
    <w:tmpl w:val="54E8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44080"/>
    <w:multiLevelType w:val="hybridMultilevel"/>
    <w:tmpl w:val="B8C62F4A"/>
    <w:lvl w:ilvl="0" w:tplc="4CA60E38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7C2A"/>
    <w:multiLevelType w:val="hybridMultilevel"/>
    <w:tmpl w:val="118A1790"/>
    <w:lvl w:ilvl="0" w:tplc="10C0DB50">
      <w:start w:val="4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74AE8"/>
    <w:multiLevelType w:val="multilevel"/>
    <w:tmpl w:val="C0A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B03D3"/>
    <w:multiLevelType w:val="multilevel"/>
    <w:tmpl w:val="B096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1046B"/>
    <w:multiLevelType w:val="multilevel"/>
    <w:tmpl w:val="6CF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F4A5A"/>
    <w:multiLevelType w:val="multilevel"/>
    <w:tmpl w:val="65D6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345688"/>
    <w:multiLevelType w:val="multilevel"/>
    <w:tmpl w:val="E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19545C"/>
    <w:multiLevelType w:val="multilevel"/>
    <w:tmpl w:val="4992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6B774F"/>
    <w:multiLevelType w:val="multilevel"/>
    <w:tmpl w:val="A418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9F1290"/>
    <w:multiLevelType w:val="multilevel"/>
    <w:tmpl w:val="8750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1C321B"/>
    <w:multiLevelType w:val="multilevel"/>
    <w:tmpl w:val="E8D4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C045BE"/>
    <w:multiLevelType w:val="hybridMultilevel"/>
    <w:tmpl w:val="B55ADF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143CA"/>
    <w:multiLevelType w:val="multilevel"/>
    <w:tmpl w:val="9CFE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A47AC2"/>
    <w:multiLevelType w:val="multilevel"/>
    <w:tmpl w:val="5EA6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31CCF"/>
    <w:multiLevelType w:val="hybridMultilevel"/>
    <w:tmpl w:val="D982F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5BF8"/>
    <w:multiLevelType w:val="multilevel"/>
    <w:tmpl w:val="269E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D83493"/>
    <w:multiLevelType w:val="multilevel"/>
    <w:tmpl w:val="48AC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5066E"/>
    <w:multiLevelType w:val="multilevel"/>
    <w:tmpl w:val="C36C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B63C8A"/>
    <w:multiLevelType w:val="multilevel"/>
    <w:tmpl w:val="9BA6987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7A3CD4"/>
    <w:multiLevelType w:val="multilevel"/>
    <w:tmpl w:val="AAAA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C522D2"/>
    <w:multiLevelType w:val="multilevel"/>
    <w:tmpl w:val="DEC02E7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A668FD"/>
    <w:multiLevelType w:val="multilevel"/>
    <w:tmpl w:val="F848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A724C"/>
    <w:multiLevelType w:val="multilevel"/>
    <w:tmpl w:val="4FAA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050FE1"/>
    <w:multiLevelType w:val="multilevel"/>
    <w:tmpl w:val="DF14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0903841">
    <w:abstractNumId w:val="15"/>
  </w:num>
  <w:num w:numId="2" w16cid:durableId="207882766">
    <w:abstractNumId w:val="9"/>
  </w:num>
  <w:num w:numId="3" w16cid:durableId="2132361036">
    <w:abstractNumId w:val="25"/>
  </w:num>
  <w:num w:numId="4" w16cid:durableId="164825219">
    <w:abstractNumId w:val="7"/>
  </w:num>
  <w:num w:numId="5" w16cid:durableId="325136296">
    <w:abstractNumId w:val="16"/>
  </w:num>
  <w:num w:numId="6" w16cid:durableId="583687053">
    <w:abstractNumId w:val="0"/>
  </w:num>
  <w:num w:numId="7" w16cid:durableId="1087724907">
    <w:abstractNumId w:val="2"/>
  </w:num>
  <w:num w:numId="8" w16cid:durableId="668412718">
    <w:abstractNumId w:val="6"/>
  </w:num>
  <w:num w:numId="9" w16cid:durableId="751393375">
    <w:abstractNumId w:val="17"/>
  </w:num>
  <w:num w:numId="10" w16cid:durableId="1462577792">
    <w:abstractNumId w:val="3"/>
  </w:num>
  <w:num w:numId="11" w16cid:durableId="1998069846">
    <w:abstractNumId w:val="12"/>
  </w:num>
  <w:num w:numId="12" w16cid:durableId="1253974642">
    <w:abstractNumId w:val="14"/>
  </w:num>
  <w:num w:numId="13" w16cid:durableId="313605918">
    <w:abstractNumId w:val="10"/>
  </w:num>
  <w:num w:numId="14" w16cid:durableId="1628731207">
    <w:abstractNumId w:val="27"/>
  </w:num>
  <w:num w:numId="15" w16cid:durableId="2102027269">
    <w:abstractNumId w:val="11"/>
  </w:num>
  <w:num w:numId="16" w16cid:durableId="2103798756">
    <w:abstractNumId w:val="23"/>
  </w:num>
  <w:num w:numId="17" w16cid:durableId="879900443">
    <w:abstractNumId w:val="21"/>
  </w:num>
  <w:num w:numId="18" w16cid:durableId="1293093716">
    <w:abstractNumId w:val="20"/>
  </w:num>
  <w:num w:numId="19" w16cid:durableId="318584127">
    <w:abstractNumId w:val="19"/>
  </w:num>
  <w:num w:numId="20" w16cid:durableId="1928151378">
    <w:abstractNumId w:val="1"/>
  </w:num>
  <w:num w:numId="21" w16cid:durableId="1507671707">
    <w:abstractNumId w:val="8"/>
  </w:num>
  <w:num w:numId="22" w16cid:durableId="726341436">
    <w:abstractNumId w:val="5"/>
  </w:num>
  <w:num w:numId="23" w16cid:durableId="350767779">
    <w:abstractNumId w:val="26"/>
  </w:num>
  <w:num w:numId="24" w16cid:durableId="997004028">
    <w:abstractNumId w:val="13"/>
  </w:num>
  <w:num w:numId="25" w16cid:durableId="384107390">
    <w:abstractNumId w:val="4"/>
  </w:num>
  <w:num w:numId="26" w16cid:durableId="1149707741">
    <w:abstractNumId w:val="22"/>
  </w:num>
  <w:num w:numId="27" w16cid:durableId="2116704444">
    <w:abstractNumId w:val="24"/>
  </w:num>
  <w:num w:numId="28" w16cid:durableId="17758997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B2"/>
    <w:rsid w:val="00011850"/>
    <w:rsid w:val="000448DC"/>
    <w:rsid w:val="00055BCC"/>
    <w:rsid w:val="000A0693"/>
    <w:rsid w:val="00111A4B"/>
    <w:rsid w:val="00160FDF"/>
    <w:rsid w:val="00170241"/>
    <w:rsid w:val="001962A3"/>
    <w:rsid w:val="001D07D7"/>
    <w:rsid w:val="002D3653"/>
    <w:rsid w:val="002E1FB5"/>
    <w:rsid w:val="00446326"/>
    <w:rsid w:val="00456BF6"/>
    <w:rsid w:val="00490946"/>
    <w:rsid w:val="004A44A6"/>
    <w:rsid w:val="0052489F"/>
    <w:rsid w:val="005C0DDD"/>
    <w:rsid w:val="006135D4"/>
    <w:rsid w:val="007165CD"/>
    <w:rsid w:val="0078404D"/>
    <w:rsid w:val="007D5405"/>
    <w:rsid w:val="008753FD"/>
    <w:rsid w:val="009C45AA"/>
    <w:rsid w:val="009F5E0E"/>
    <w:rsid w:val="00A7581C"/>
    <w:rsid w:val="00AD792F"/>
    <w:rsid w:val="00AF6F2F"/>
    <w:rsid w:val="00B027FF"/>
    <w:rsid w:val="00B60F27"/>
    <w:rsid w:val="00C040B2"/>
    <w:rsid w:val="00C3674C"/>
    <w:rsid w:val="00CD653D"/>
    <w:rsid w:val="00D5089D"/>
    <w:rsid w:val="00DB5ECA"/>
    <w:rsid w:val="00E41C3A"/>
    <w:rsid w:val="00EA51B4"/>
    <w:rsid w:val="00EF2B9A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2BDA"/>
  <w15:chartTrackingRefBased/>
  <w15:docId w15:val="{25554443-4366-4282-A496-162B7297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4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4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4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4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4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4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4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4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4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4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4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4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40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40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40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40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40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40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4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4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4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4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4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40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40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40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4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40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40B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E53E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5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6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6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5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7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9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3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5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0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4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42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4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0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9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610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06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8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7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entidellavo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Dini</dc:creator>
  <cp:keywords/>
  <dc:description/>
  <cp:lastModifiedBy>Sabrina Dozzi</cp:lastModifiedBy>
  <cp:revision>2</cp:revision>
  <dcterms:created xsi:type="dcterms:W3CDTF">2024-12-20T10:11:00Z</dcterms:created>
  <dcterms:modified xsi:type="dcterms:W3CDTF">2024-12-20T10:11:00Z</dcterms:modified>
</cp:coreProperties>
</file>