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AFC8D" w14:textId="77777777" w:rsidR="00D717E1" w:rsidRDefault="00D717E1" w:rsidP="00C069FD">
      <w:pPr>
        <w:spacing w:after="0" w:line="240" w:lineRule="auto"/>
        <w:jc w:val="both"/>
        <w:rPr>
          <w:rFonts w:ascii="Georgia" w:hAnsi="Georgia"/>
          <w:b/>
          <w:bCs/>
        </w:rPr>
      </w:pPr>
    </w:p>
    <w:p w14:paraId="09177452" w14:textId="77777777" w:rsidR="00D717E1" w:rsidRDefault="00D717E1" w:rsidP="00C069FD">
      <w:pPr>
        <w:spacing w:after="0" w:line="240" w:lineRule="auto"/>
        <w:jc w:val="both"/>
        <w:rPr>
          <w:rFonts w:ascii="Georgia" w:hAnsi="Georgia"/>
          <w:b/>
          <w:bCs/>
        </w:rPr>
      </w:pPr>
    </w:p>
    <w:p w14:paraId="26B3374D" w14:textId="77777777" w:rsidR="00D717E1" w:rsidRDefault="00D717E1" w:rsidP="00C069FD">
      <w:pPr>
        <w:spacing w:after="0" w:line="240" w:lineRule="auto"/>
        <w:jc w:val="both"/>
        <w:rPr>
          <w:rFonts w:ascii="Georgia" w:hAnsi="Georgia"/>
          <w:b/>
          <w:bCs/>
        </w:rPr>
      </w:pPr>
    </w:p>
    <w:p w14:paraId="4C3F0C6B" w14:textId="77777777" w:rsidR="00D717E1" w:rsidRDefault="00D717E1" w:rsidP="00C069FD">
      <w:pPr>
        <w:spacing w:after="0" w:line="240" w:lineRule="auto"/>
        <w:jc w:val="both"/>
        <w:rPr>
          <w:rFonts w:ascii="Georgia" w:hAnsi="Georgia"/>
          <w:b/>
          <w:bCs/>
        </w:rPr>
      </w:pPr>
    </w:p>
    <w:p w14:paraId="19585745" w14:textId="2B9E7993" w:rsidR="00D717E1" w:rsidRDefault="00D717E1" w:rsidP="00C069FD">
      <w:pPr>
        <w:spacing w:after="0" w:line="240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Articolo settimanale Fondazione Studi dell’11 ottobre 2024</w:t>
      </w:r>
    </w:p>
    <w:p w14:paraId="6670ED35" w14:textId="77777777" w:rsidR="00D717E1" w:rsidRDefault="00D717E1" w:rsidP="00C069FD">
      <w:pPr>
        <w:spacing w:after="0" w:line="240" w:lineRule="auto"/>
        <w:jc w:val="both"/>
        <w:rPr>
          <w:rFonts w:ascii="Georgia" w:hAnsi="Georgia"/>
          <w:b/>
          <w:bCs/>
        </w:rPr>
      </w:pPr>
    </w:p>
    <w:p w14:paraId="4D82E5A1" w14:textId="6D18AB4F" w:rsidR="00C069FD" w:rsidRPr="00C069FD" w:rsidRDefault="00C069FD" w:rsidP="00C069FD">
      <w:pPr>
        <w:spacing w:after="0" w:line="240" w:lineRule="auto"/>
        <w:jc w:val="both"/>
        <w:rPr>
          <w:rFonts w:ascii="Georgia" w:hAnsi="Georgia"/>
          <w:b/>
          <w:bCs/>
        </w:rPr>
      </w:pPr>
      <w:r w:rsidRPr="00C069FD">
        <w:rPr>
          <w:rFonts w:ascii="Georgia" w:hAnsi="Georgia"/>
          <w:b/>
          <w:bCs/>
        </w:rPr>
        <w:t xml:space="preserve">Lavoro domestico: un comparto in lenta e progressiva flessione. </w:t>
      </w:r>
    </w:p>
    <w:p w14:paraId="500D7515" w14:textId="77777777" w:rsidR="00C069FD" w:rsidRPr="00C069FD" w:rsidRDefault="00C069FD" w:rsidP="00C069FD">
      <w:pPr>
        <w:spacing w:after="0" w:line="240" w:lineRule="auto"/>
        <w:jc w:val="both"/>
        <w:rPr>
          <w:rFonts w:ascii="Georgia" w:hAnsi="Georgia"/>
          <w:b/>
          <w:bCs/>
        </w:rPr>
      </w:pPr>
    </w:p>
    <w:p w14:paraId="36AD2F53" w14:textId="77777777" w:rsidR="00C069FD" w:rsidRPr="00C069FD" w:rsidRDefault="00C069FD" w:rsidP="00C069FD">
      <w:pPr>
        <w:spacing w:after="0" w:line="240" w:lineRule="auto"/>
        <w:jc w:val="both"/>
        <w:rPr>
          <w:rFonts w:ascii="Georgia" w:hAnsi="Georgia"/>
          <w:b/>
          <w:bCs/>
        </w:rPr>
      </w:pPr>
    </w:p>
    <w:p w14:paraId="0E4CF4CE" w14:textId="77777777" w:rsidR="00C069FD" w:rsidRDefault="00C069FD" w:rsidP="00C069FD">
      <w:pPr>
        <w:spacing w:after="0" w:line="240" w:lineRule="auto"/>
        <w:jc w:val="both"/>
        <w:rPr>
          <w:rFonts w:ascii="Georgia" w:hAnsi="Georgia"/>
        </w:rPr>
      </w:pPr>
    </w:p>
    <w:p w14:paraId="0C0B4409" w14:textId="00492B8E" w:rsidR="00F37B01" w:rsidRDefault="00C069FD" w:rsidP="00C069FD">
      <w:pPr>
        <w:spacing w:after="0" w:line="240" w:lineRule="auto"/>
        <w:jc w:val="both"/>
        <w:rPr>
          <w:rFonts w:ascii="Georgia" w:hAnsi="Georgia"/>
        </w:rPr>
      </w:pPr>
      <w:r w:rsidRPr="00C069FD">
        <w:rPr>
          <w:rFonts w:ascii="Georgia" w:hAnsi="Georgia"/>
        </w:rPr>
        <w:t xml:space="preserve">L’aspetto che più di tutti gli altri elementi riassume le difficoltà del settore è la scelta di molte donne di rinunciare al lavoro a causa dell’incompatibilità con gli impegni familiari. Tra il 2018 e il 2023, nonostante l’incremento dell’occupazione femminile, è aumentato, infatti, il numero di donne tra i 55 e i 64 anni che hanno scelto di non lavorare per tale motivo (+219mila, il 34,7% in più rispetto al 2018). Sono alcuni degli esiti dell’analisi contenuta nel </w:t>
      </w:r>
      <w:proofErr w:type="gramStart"/>
      <w:r w:rsidRPr="00C069FD">
        <w:rPr>
          <w:rFonts w:ascii="Georgia" w:hAnsi="Georgia"/>
        </w:rPr>
        <w:t>4°</w:t>
      </w:r>
      <w:proofErr w:type="gramEnd"/>
      <w:r w:rsidRPr="00C069FD">
        <w:rPr>
          <w:rFonts w:ascii="Georgia" w:hAnsi="Georgia"/>
        </w:rPr>
        <w:t xml:space="preserve"> Paper del Rapporto 2024 “Family (Net) Work – Laboratorio su casa, famiglia e lavoro domestico”, presentato </w:t>
      </w:r>
      <w:r w:rsidR="00F37B01">
        <w:rPr>
          <w:rFonts w:ascii="Georgia" w:hAnsi="Georgia"/>
        </w:rPr>
        <w:t>a Roma il 4 ottobre scorso</w:t>
      </w:r>
      <w:r w:rsidRPr="00C069FD">
        <w:rPr>
          <w:rFonts w:ascii="Georgia" w:hAnsi="Georgia"/>
        </w:rPr>
        <w:t xml:space="preserve"> da </w:t>
      </w:r>
      <w:proofErr w:type="spellStart"/>
      <w:r w:rsidRPr="00C069FD">
        <w:rPr>
          <w:rFonts w:ascii="Georgia" w:hAnsi="Georgia"/>
        </w:rPr>
        <w:t>Assindatcolf</w:t>
      </w:r>
      <w:proofErr w:type="spellEnd"/>
      <w:r w:rsidRPr="00C069FD">
        <w:rPr>
          <w:rFonts w:ascii="Georgia" w:hAnsi="Georgia"/>
        </w:rPr>
        <w:t xml:space="preserve"> (Associazione Nazionale dei Datori di Lavoro Domestico), in collaborazione con la Fondazione Studi Consulenti del Lavoro. Negli ultimi due anni (2021-2023), secondo l’Istat, il settore domestico ha registrato un calo significativo dell'occupazione, con 145mila lavoratori in meno, pari a una contrazione del 9,5% a fronte di un mercato del lavoro che ha invece raggiunto nuovi record di occupazione. Anche la domanda di servizi di collaborazione domestica è diminuita, passando da 2,6 milioni di famiglie nel 2011 a 1,9 milioni nel 2022. Le cause principali includono il calo delle nascite, la diffusione dello smart working e le difficoltà economiche, specialmente legate al costo dell'assistenza per parenti non autosufficienti. L’aspetto che più di tutti gli altri elementi riassume le difficoltà del settore è la scelta di molte donne di rinunciare al lavoro a causa dell’incompatibilità con gli impegni familiari. Tra il 2018 e il 2023, nonostante l’incremento dell’occupazione femminile, è aumentato, infatti, il numero di donne tra i 55 e i 64 anni che hanno scelto di non lavorare per tale motivo (+219mila, il 34,7% in più rispetto al 2018). Non va, inoltre, sottovalutato come la stessa offerta di lavoro, molto ampia in passato, si stia restringendo. Le famiglie italiane, infatti, non solo hanno problemi a reclutare la persona giusta per il tipo di lavoro da svolgere (68,7%), ma anche nel reperire le figure disponibili (21,5%). Emblematica è la difficoltà di ricambio generazionale nel settore: se nel 2014, su 100 badanti, 24 avevano meno di 40 anni e 12 più di 60 anni, nel 2023, la quota di under 40 risulta quasi dimezzata (14,2%), mentre quella degli over 60 più che raddoppiata (29,1%). Resta infine irrisolto il nodo del sommerso, così come ha evidenziato l’Istat: l’elevata quota di irregolarità che ancora caratterizza il comparto è stimata, infatti, al 54% nel 2023. </w:t>
      </w:r>
      <w:r w:rsidR="00F37B01">
        <w:rPr>
          <w:rFonts w:ascii="Georgia" w:hAnsi="Georgia"/>
        </w:rPr>
        <w:t xml:space="preserve">Il report completo su </w:t>
      </w:r>
      <w:hyperlink r:id="rId4" w:history="1">
        <w:r w:rsidR="00F37B01" w:rsidRPr="004D61DD">
          <w:rPr>
            <w:rStyle w:val="Collegamentoipertestuale"/>
            <w:rFonts w:ascii="Georgia" w:hAnsi="Georgia"/>
          </w:rPr>
          <w:t>www.consulentidellavoro.it</w:t>
        </w:r>
      </w:hyperlink>
      <w:r w:rsidR="00F37B01">
        <w:rPr>
          <w:rFonts w:ascii="Georgia" w:hAnsi="Georgia"/>
        </w:rPr>
        <w:t xml:space="preserve"> </w:t>
      </w:r>
    </w:p>
    <w:p w14:paraId="08C19DEC" w14:textId="77777777" w:rsidR="00F37B01" w:rsidRDefault="00F37B01" w:rsidP="00C069FD">
      <w:pPr>
        <w:spacing w:after="0" w:line="240" w:lineRule="auto"/>
        <w:jc w:val="both"/>
        <w:rPr>
          <w:rFonts w:ascii="Georgia" w:hAnsi="Georgia"/>
        </w:rPr>
      </w:pPr>
    </w:p>
    <w:p w14:paraId="12829558" w14:textId="77777777" w:rsidR="00F37B01" w:rsidRDefault="00F37B01" w:rsidP="00C069FD">
      <w:pPr>
        <w:spacing w:after="0" w:line="240" w:lineRule="auto"/>
        <w:jc w:val="both"/>
        <w:rPr>
          <w:rFonts w:ascii="Georgia" w:hAnsi="Georgia"/>
        </w:rPr>
      </w:pPr>
    </w:p>
    <w:p w14:paraId="0DE9CF48" w14:textId="36A8063E" w:rsidR="00D4594C" w:rsidRPr="00C069FD" w:rsidRDefault="00D4594C" w:rsidP="00C069FD">
      <w:pPr>
        <w:spacing w:after="0" w:line="240" w:lineRule="auto"/>
        <w:jc w:val="both"/>
        <w:rPr>
          <w:rFonts w:ascii="Georgia" w:hAnsi="Georgia"/>
        </w:rPr>
      </w:pPr>
    </w:p>
    <w:sectPr w:rsidR="00D4594C" w:rsidRPr="00C069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4C"/>
    <w:rsid w:val="002406C8"/>
    <w:rsid w:val="00C069FD"/>
    <w:rsid w:val="00D4594C"/>
    <w:rsid w:val="00D717E1"/>
    <w:rsid w:val="00EE40B3"/>
    <w:rsid w:val="00F3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4739"/>
  <w15:chartTrackingRefBased/>
  <w15:docId w15:val="{C10E5734-970C-46F6-85D0-4619A535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7B0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entidellavo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2340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2</cp:revision>
  <dcterms:created xsi:type="dcterms:W3CDTF">2024-10-11T09:43:00Z</dcterms:created>
  <dcterms:modified xsi:type="dcterms:W3CDTF">2024-10-11T09:43:00Z</dcterms:modified>
</cp:coreProperties>
</file>