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89CA" w14:textId="77777777" w:rsidR="008D7DC2" w:rsidRDefault="008D7DC2" w:rsidP="000E0B08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3E694A3F" w14:textId="37C339A1" w:rsidR="008D7DC2" w:rsidRDefault="008D7DC2" w:rsidP="000E0B08">
      <w:pPr>
        <w:spacing w:after="0"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Articolo settimanale Fondazione Studi del 4 ottobre 2024</w:t>
      </w:r>
    </w:p>
    <w:p w14:paraId="30829029" w14:textId="77777777" w:rsidR="008D7DC2" w:rsidRDefault="008D7DC2" w:rsidP="000E0B08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1AF95AEA" w14:textId="6852187E" w:rsidR="000E0B08" w:rsidRPr="000E0B08" w:rsidRDefault="000E0B08" w:rsidP="000E0B08">
      <w:pPr>
        <w:spacing w:after="0" w:line="240" w:lineRule="auto"/>
        <w:jc w:val="both"/>
        <w:rPr>
          <w:rFonts w:ascii="Georgia" w:hAnsi="Georgia"/>
          <w:b/>
          <w:bCs/>
        </w:rPr>
      </w:pPr>
      <w:r w:rsidRPr="000E0B08">
        <w:rPr>
          <w:rFonts w:ascii="Georgia" w:hAnsi="Georgia"/>
          <w:b/>
          <w:bCs/>
        </w:rPr>
        <w:t>Volontari Protezione civile, le istruzioni di Fondazione Studi</w:t>
      </w:r>
    </w:p>
    <w:p w14:paraId="665DCE2F" w14:textId="77777777" w:rsidR="000E0B08" w:rsidRPr="000E0B08" w:rsidRDefault="000E0B08" w:rsidP="000E0B08">
      <w:pPr>
        <w:spacing w:after="0" w:line="240" w:lineRule="auto"/>
        <w:jc w:val="both"/>
        <w:rPr>
          <w:rFonts w:ascii="Georgia" w:hAnsi="Georgia"/>
        </w:rPr>
      </w:pPr>
    </w:p>
    <w:p w14:paraId="1627E018" w14:textId="77777777" w:rsidR="000E0B08" w:rsidRDefault="000E0B08" w:rsidP="000E0B08">
      <w:pPr>
        <w:spacing w:after="0" w:line="240" w:lineRule="auto"/>
        <w:jc w:val="both"/>
        <w:rPr>
          <w:rFonts w:ascii="Georgia" w:hAnsi="Georgia"/>
        </w:rPr>
      </w:pPr>
    </w:p>
    <w:p w14:paraId="548BC294" w14:textId="77777777" w:rsidR="000E0B08" w:rsidRPr="00FE7D46" w:rsidRDefault="000E0B08" w:rsidP="000E0B08">
      <w:pPr>
        <w:spacing w:after="0" w:line="240" w:lineRule="auto"/>
        <w:jc w:val="both"/>
        <w:rPr>
          <w:rFonts w:ascii="Georgia" w:hAnsi="Georgia"/>
        </w:rPr>
      </w:pPr>
    </w:p>
    <w:p w14:paraId="5F0BE844" w14:textId="3497847E" w:rsidR="000E0B08" w:rsidRPr="00FE7D46" w:rsidRDefault="000E0B08" w:rsidP="00C02B63">
      <w:pPr>
        <w:pStyle w:val="Contenutotabella"/>
        <w:jc w:val="both"/>
        <w:rPr>
          <w:rFonts w:hint="eastAsia"/>
          <w:sz w:val="22"/>
          <w:szCs w:val="22"/>
        </w:rPr>
      </w:pPr>
      <w:r w:rsidRPr="00FE7D46">
        <w:rPr>
          <w:rFonts w:ascii="Georgia" w:hAnsi="Georgia"/>
          <w:sz w:val="22"/>
          <w:szCs w:val="22"/>
        </w:rPr>
        <w:t xml:space="preserve">Fondazione Studi Consulenti del Lavoro ha predisposto la circolare n.3/23 che contiene le regole applicabili ai casi concreti </w:t>
      </w:r>
      <w:r w:rsidR="00FE7D46">
        <w:rPr>
          <w:rFonts w:ascii="Georgia" w:hAnsi="Georgia"/>
          <w:sz w:val="22"/>
          <w:szCs w:val="22"/>
        </w:rPr>
        <w:t>al fine del</w:t>
      </w:r>
      <w:r w:rsidRPr="00FE7D46">
        <w:rPr>
          <w:rFonts w:ascii="Georgia" w:hAnsi="Georgia"/>
          <w:sz w:val="22"/>
          <w:szCs w:val="22"/>
        </w:rPr>
        <w:t xml:space="preserve">la fruizione dei permessi da parte dei lavoratori volontari impegnati nelle attività di Protezione civile per prestare i primi soccorsi ai cittadini delle zone delle regioni italiane colpite dal recente maltempo. Nella circolare i collegamenti al sito della Protezione Civile dove visualizzare i fac-simile per i permessi dei lavoratori e per i rimborsi ai datori di lavoro, ai lavoratori autonomi e ai liberi professionisti. </w:t>
      </w:r>
      <w:r w:rsidRPr="00FE7D46">
        <w:rPr>
          <w:rFonts w:ascii="Georgia" w:hAnsi="Georgia" w:cs="Times New Roman"/>
          <w:sz w:val="22"/>
          <w:szCs w:val="22"/>
        </w:rPr>
        <w:t>I lavoratori appartenenti ad organizzazione di volontariato di protezione civile inserite nell’elenco nazionale del volontariato di protezione civile</w:t>
      </w:r>
      <w:r w:rsidR="00FE7D46">
        <w:rPr>
          <w:rFonts w:ascii="Georgia" w:hAnsi="Georgia" w:cs="Times New Roman"/>
          <w:sz w:val="22"/>
          <w:szCs w:val="22"/>
        </w:rPr>
        <w:t xml:space="preserve">, </w:t>
      </w:r>
      <w:r w:rsidRPr="00FE7D46">
        <w:rPr>
          <w:rFonts w:ascii="Georgia" w:hAnsi="Georgia" w:cs="Times New Roman"/>
          <w:sz w:val="22"/>
          <w:szCs w:val="22"/>
        </w:rPr>
        <w:t>in qualità di  volontari possono chiedere al proprio datore di lavoro (pubblico e privato) di  assentarsi dal lavoro per l’espletamento delle attività di soccorso e di assistenza in  occasione di calamità naturali o catastrofi nonché per le attività di addestramento  e simulazione, pianificate dal Servizio nazionale di protezione civile o dalle  altre strutture operative istituzionali di protezione civile.</w:t>
      </w:r>
      <w:r w:rsidRPr="00FE7D46">
        <w:rPr>
          <w:rFonts w:ascii="Georgia" w:hAnsi="Georgia"/>
          <w:sz w:val="22"/>
          <w:szCs w:val="22"/>
        </w:rPr>
        <w:t xml:space="preserve"> </w:t>
      </w:r>
      <w:r w:rsidRPr="00FE7D46">
        <w:rPr>
          <w:rFonts w:ascii="Georgia" w:hAnsi="Georgia" w:cs="Times New Roman"/>
          <w:sz w:val="22"/>
          <w:szCs w:val="22"/>
        </w:rPr>
        <w:t>I volontari che partecipano all’opera di soccorso (effettivamente prestato) hanno diritto: al mantenimento del posto di lavoro pubblico o privato;</w:t>
      </w:r>
      <w:r w:rsidRPr="00FE7D46">
        <w:rPr>
          <w:rFonts w:ascii="Georgia" w:hAnsi="Georgia"/>
          <w:sz w:val="22"/>
          <w:szCs w:val="22"/>
        </w:rPr>
        <w:t xml:space="preserve"> </w:t>
      </w:r>
      <w:r w:rsidRPr="00FE7D46">
        <w:rPr>
          <w:rFonts w:ascii="Georgia" w:hAnsi="Georgia" w:cs="Times New Roman"/>
          <w:sz w:val="22"/>
          <w:szCs w:val="22"/>
        </w:rPr>
        <w:t>al mantenimento del trattamento economico e previdenziale da parte del datore di lavoro pubblico o privato;</w:t>
      </w:r>
      <w:r w:rsidRPr="00FE7D46">
        <w:rPr>
          <w:rFonts w:ascii="Georgia" w:hAnsi="Georgia"/>
          <w:sz w:val="22"/>
          <w:szCs w:val="22"/>
        </w:rPr>
        <w:t xml:space="preserve"> </w:t>
      </w:r>
      <w:r w:rsidRPr="00FE7D46">
        <w:rPr>
          <w:rFonts w:ascii="Georgia" w:hAnsi="Georgia" w:cs="Times New Roman"/>
          <w:sz w:val="22"/>
          <w:szCs w:val="22"/>
        </w:rPr>
        <w:t>alla copertura assicurativa, anche mediante la stipula di ulteriori polizze integrative da parte del Dipartimento della protezione civile o delle Regioni e Province autonome di Trento e di Bolzano.</w:t>
      </w:r>
      <w:r w:rsidRPr="00FE7D46">
        <w:rPr>
          <w:rFonts w:ascii="Georgia" w:hAnsi="Georgia"/>
          <w:sz w:val="22"/>
          <w:szCs w:val="22"/>
        </w:rPr>
        <w:t xml:space="preserve"> </w:t>
      </w:r>
      <w:r w:rsidRPr="00FE7D46">
        <w:rPr>
          <w:rFonts w:ascii="Georgia" w:hAnsi="Georgia" w:cs="Times New Roman"/>
          <w:sz w:val="22"/>
          <w:szCs w:val="22"/>
        </w:rPr>
        <w:t>La retribuzione corrisposta è soggetta al normale trattamento previdenziale e fiscale.</w:t>
      </w:r>
      <w:r w:rsidRPr="00FE7D46">
        <w:rPr>
          <w:rFonts w:ascii="Georgia" w:hAnsi="Georgia"/>
          <w:sz w:val="22"/>
          <w:szCs w:val="22"/>
        </w:rPr>
        <w:t xml:space="preserve"> </w:t>
      </w:r>
      <w:r w:rsidRPr="00FE7D46">
        <w:rPr>
          <w:rFonts w:ascii="Georgia" w:hAnsi="Georgia" w:cs="Times New Roman"/>
          <w:sz w:val="22"/>
          <w:szCs w:val="22"/>
        </w:rPr>
        <w:t xml:space="preserve">Inoltre, i volontari della protezione civile hanno diritto che venga garantito il loro diritto alla </w:t>
      </w:r>
      <w:r w:rsidRPr="00FE7D46">
        <w:rPr>
          <w:rStyle w:val="Enfasigrassetto"/>
          <w:rFonts w:ascii="Georgia" w:hAnsi="Georgia" w:cs="Times New Roman"/>
          <w:b w:val="0"/>
          <w:bCs w:val="0"/>
          <w:sz w:val="22"/>
          <w:szCs w:val="22"/>
        </w:rPr>
        <w:t>salute e sicurezza</w:t>
      </w:r>
      <w:r w:rsidRPr="00FE7D46">
        <w:rPr>
          <w:rFonts w:ascii="Georgia" w:hAnsi="Georgia" w:cs="Times New Roman"/>
          <w:sz w:val="22"/>
          <w:szCs w:val="22"/>
        </w:rPr>
        <w:t>, compatibilmente con il tipo di intervento a cui sono chiamati.</w:t>
      </w:r>
      <w:r w:rsidRPr="00FE7D46">
        <w:rPr>
          <w:rFonts w:ascii="Georgia" w:hAnsi="Georgia"/>
          <w:sz w:val="22"/>
          <w:szCs w:val="22"/>
        </w:rPr>
        <w:t xml:space="preserve"> </w:t>
      </w:r>
      <w:r w:rsidRPr="00FE7D46">
        <w:rPr>
          <w:rFonts w:ascii="Georgia" w:hAnsi="Georgia" w:cs="Times New Roman"/>
          <w:sz w:val="22"/>
          <w:szCs w:val="22"/>
        </w:rPr>
        <w:t>I lavatori hanno dritto di assentarsi dal posto di lavoro, usufruendo di permessi retribuiti secondo le modalità indicate nella tabella contenuta nella circolare dei Consulenti del Lavoro</w:t>
      </w:r>
      <w:r w:rsidR="00C02B63" w:rsidRPr="00FE7D46">
        <w:rPr>
          <w:rFonts w:ascii="Georgia" w:hAnsi="Georgia" w:cs="Times New Roman"/>
          <w:sz w:val="22"/>
          <w:szCs w:val="22"/>
        </w:rPr>
        <w:t xml:space="preserve">. </w:t>
      </w:r>
      <w:r w:rsidR="00C02B63" w:rsidRPr="00FE7D46">
        <w:rPr>
          <w:rFonts w:ascii="Georgia" w:hAnsi="Georgia"/>
          <w:sz w:val="22"/>
          <w:szCs w:val="22"/>
        </w:rPr>
        <w:t xml:space="preserve">Per soccorso e assistenza in vista o in occasione di emergenze connesse con eventi calamitosi di origine naturale o derivanti dall’attività dell’uomo: 90 giorni annui (massimo 30 continuativi). Per soccorso e assistenza in situazioni di emergenza di rilievo nazionale: 180 giorni annui (massimo 60 continuativi). Per pianificazione, addestramento, formazione teorico – pratica e diffusione della cultura e della conoscenza della protezione civile: 30 giorni annui (massimo 10 continuativi). </w:t>
      </w:r>
      <w:r w:rsidR="004E39EA">
        <w:rPr>
          <w:rFonts w:ascii="Georgia" w:hAnsi="Georgia"/>
          <w:sz w:val="22"/>
          <w:szCs w:val="22"/>
        </w:rPr>
        <w:t>Info dai Consulenti del Lavoro.</w:t>
      </w:r>
    </w:p>
    <w:p w14:paraId="1CA8A0A1" w14:textId="77777777" w:rsidR="000E0B08" w:rsidRPr="00FE7D46" w:rsidRDefault="000E0B08" w:rsidP="000E0B08">
      <w:pPr>
        <w:spacing w:after="0" w:line="240" w:lineRule="auto"/>
        <w:jc w:val="both"/>
        <w:rPr>
          <w:rFonts w:ascii="Georgia" w:hAnsi="Georgia"/>
        </w:rPr>
      </w:pPr>
    </w:p>
    <w:sectPr w:rsidR="000E0B08" w:rsidRPr="00FE7D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E2"/>
    <w:rsid w:val="000833E2"/>
    <w:rsid w:val="000E0B08"/>
    <w:rsid w:val="004E39EA"/>
    <w:rsid w:val="007235D8"/>
    <w:rsid w:val="007B0CE1"/>
    <w:rsid w:val="008D7DC2"/>
    <w:rsid w:val="009459D8"/>
    <w:rsid w:val="00C02B63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6C1B"/>
  <w15:chartTrackingRefBased/>
  <w15:docId w15:val="{3EE611BD-EB09-4DB4-B09E-93DF2AC8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0E0B08"/>
    <w:rPr>
      <w:b/>
      <w:bCs/>
    </w:rPr>
  </w:style>
  <w:style w:type="paragraph" w:styleId="Corpotesto">
    <w:name w:val="Body Text"/>
    <w:basedOn w:val="Normale"/>
    <w:link w:val="CorpotestoCarattere"/>
    <w:rsid w:val="000E0B08"/>
    <w:pPr>
      <w:suppressAutoHyphens/>
      <w:spacing w:after="140" w:line="276" w:lineRule="auto"/>
    </w:pPr>
    <w:rPr>
      <w:rFonts w:ascii="Liberation Serif" w:eastAsia="NSimSun" w:hAnsi="Liberation Serif" w:cs="Lucida Sans"/>
      <w:kern w:val="1"/>
      <w:sz w:val="24"/>
      <w:szCs w:val="24"/>
      <w:lang w:eastAsia="hi-I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0E0B08"/>
    <w:rPr>
      <w:rFonts w:ascii="Liberation Serif" w:eastAsia="NSimSun" w:hAnsi="Liberation Serif" w:cs="Lucida Sans"/>
      <w:kern w:val="1"/>
      <w:sz w:val="24"/>
      <w:szCs w:val="24"/>
      <w:lang w:eastAsia="hi-IN" w:bidi="hi-IN"/>
      <w14:ligatures w14:val="none"/>
    </w:rPr>
  </w:style>
  <w:style w:type="paragraph" w:customStyle="1" w:styleId="Contenutotabella">
    <w:name w:val="Contenuto tabella"/>
    <w:basedOn w:val="Normale"/>
    <w:rsid w:val="000E0B08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2024-10-04T08:53:00Z</dcterms:created>
  <dcterms:modified xsi:type="dcterms:W3CDTF">2024-10-04T08:53:00Z</dcterms:modified>
</cp:coreProperties>
</file>